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77" w:rsidRDefault="00C81A8F">
      <w:pPr>
        <w:pStyle w:val="3"/>
        <w:bidi/>
      </w:pPr>
      <w:r>
        <w:rPr>
          <w:noProof/>
          <w:lang w:val="en-US"/>
        </w:rPr>
        <w:drawing>
          <wp:inline distT="0" distB="0" distL="0" distR="0">
            <wp:extent cx="975360" cy="975360"/>
            <wp:effectExtent l="0" t="0" r="0" b="0"/>
            <wp:docPr id="1" name="image1.jpg" descr="الوصف: لوقو استخدام شعار المركز جديد اعتماد 1439هـ"/>
            <wp:cNvGraphicFramePr/>
            <a:graphic xmlns:a="http://schemas.openxmlformats.org/drawingml/2006/main">
              <a:graphicData uri="http://schemas.openxmlformats.org/drawingml/2006/picture">
                <pic:pic xmlns:pic="http://schemas.openxmlformats.org/drawingml/2006/picture">
                  <pic:nvPicPr>
                    <pic:cNvPr id="0" name="image1.jpg" descr="الوصف: لوقو استخدام شعار المركز جديد اعتماد 1439هـ"/>
                    <pic:cNvPicPr preferRelativeResize="0"/>
                  </pic:nvPicPr>
                  <pic:blipFill>
                    <a:blip r:embed="rId7"/>
                    <a:srcRect/>
                    <a:stretch>
                      <a:fillRect/>
                    </a:stretch>
                  </pic:blipFill>
                  <pic:spPr>
                    <a:xfrm>
                      <a:off x="0" y="0"/>
                      <a:ext cx="975360" cy="975360"/>
                    </a:xfrm>
                    <a:prstGeom prst="rect">
                      <a:avLst/>
                    </a:prstGeom>
                    <a:ln/>
                  </pic:spPr>
                </pic:pic>
              </a:graphicData>
            </a:graphic>
          </wp:inline>
        </w:drawing>
      </w:r>
    </w:p>
    <w:p w:rsidR="00EA0077" w:rsidRDefault="00EA0077">
      <w:pPr>
        <w:bidi/>
      </w:pPr>
    </w:p>
    <w:p w:rsidR="00EA0077" w:rsidRDefault="00C81A8F">
      <w:pPr>
        <w:bidi/>
        <w:ind w:left="30"/>
        <w:jc w:val="center"/>
        <w:rPr>
          <w:color w:val="00B050"/>
        </w:rPr>
      </w:pPr>
      <w:r>
        <w:rPr>
          <w:color w:val="00B050"/>
          <w:sz w:val="22"/>
          <w:szCs w:val="22"/>
          <w:rtl/>
        </w:rPr>
        <w:t>المركز الوطني للتقويم والاعتماد الأكاديمي</w:t>
      </w:r>
    </w:p>
    <w:p w:rsidR="00EA0077" w:rsidRDefault="00C81A8F">
      <w:pPr>
        <w:ind w:left="30"/>
        <w:jc w:val="center"/>
        <w:rPr>
          <w:rFonts w:ascii="Cambria" w:eastAsia="Cambria" w:hAnsi="Cambria" w:cs="Cambria"/>
          <w:b/>
          <w:color w:val="00B050"/>
          <w:sz w:val="17"/>
          <w:szCs w:val="17"/>
        </w:rPr>
      </w:pPr>
      <w:r>
        <w:rPr>
          <w:rFonts w:ascii="Questrial" w:eastAsia="Questrial" w:hAnsi="Questrial" w:cs="Questrial"/>
          <w:b/>
          <w:color w:val="00B050"/>
          <w:sz w:val="17"/>
          <w:szCs w:val="17"/>
        </w:rPr>
        <w:t xml:space="preserve">National </w:t>
      </w:r>
      <w:proofErr w:type="spellStart"/>
      <w:r>
        <w:rPr>
          <w:rFonts w:ascii="Questrial" w:eastAsia="Questrial" w:hAnsi="Questrial" w:cs="Questrial"/>
          <w:b/>
          <w:color w:val="00B050"/>
          <w:sz w:val="17"/>
          <w:szCs w:val="17"/>
        </w:rPr>
        <w:t>Center</w:t>
      </w:r>
      <w:proofErr w:type="spellEnd"/>
      <w:r>
        <w:rPr>
          <w:rFonts w:ascii="Questrial" w:eastAsia="Questrial" w:hAnsi="Questrial" w:cs="Questrial"/>
          <w:b/>
          <w:color w:val="00B050"/>
          <w:sz w:val="17"/>
          <w:szCs w:val="17"/>
        </w:rPr>
        <w:t xml:space="preserve"> for Academic Accreditation and Evaluation</w:t>
      </w:r>
    </w:p>
    <w:p w:rsidR="00EA0077" w:rsidRDefault="00EA0077">
      <w:pPr>
        <w:bidi/>
      </w:pPr>
    </w:p>
    <w:p w:rsidR="00EA0077" w:rsidRDefault="00EA0077">
      <w:pPr>
        <w:bidi/>
        <w:ind w:left="30"/>
        <w:jc w:val="center"/>
      </w:pPr>
    </w:p>
    <w:p w:rsidR="00EA0077" w:rsidRDefault="00EA0077">
      <w:pPr>
        <w:bidi/>
        <w:ind w:left="30"/>
        <w:jc w:val="center"/>
      </w:pPr>
    </w:p>
    <w:p w:rsidR="00EA0077" w:rsidRDefault="00EA0077">
      <w:pPr>
        <w:bidi/>
      </w:pPr>
    </w:p>
    <w:p w:rsidR="00EA0077" w:rsidRDefault="00EA0077">
      <w:pPr>
        <w:bidi/>
      </w:pPr>
    </w:p>
    <w:p w:rsidR="00EA0077" w:rsidRDefault="00EA0077">
      <w:pPr>
        <w:bidi/>
      </w:pPr>
    </w:p>
    <w:p w:rsidR="00EA0077" w:rsidRDefault="00EA0077">
      <w:pPr>
        <w:bidi/>
      </w:pPr>
    </w:p>
    <w:p w:rsidR="00EA0077" w:rsidRDefault="00EA0077">
      <w:pPr>
        <w:bidi/>
      </w:pPr>
    </w:p>
    <w:p w:rsidR="00EA0077" w:rsidRDefault="00EA0077">
      <w:pPr>
        <w:bidi/>
      </w:pPr>
    </w:p>
    <w:p w:rsidR="00EA0077" w:rsidRDefault="00EA0077">
      <w:pPr>
        <w:bidi/>
      </w:pPr>
    </w:p>
    <w:p w:rsidR="00EA0077" w:rsidRDefault="00EA0077">
      <w:pPr>
        <w:bidi/>
      </w:pPr>
    </w:p>
    <w:p w:rsidR="00EA0077" w:rsidRDefault="00EA0077">
      <w:pPr>
        <w:bidi/>
      </w:pPr>
    </w:p>
    <w:p w:rsidR="00EA0077" w:rsidRDefault="00EA0077">
      <w:pPr>
        <w:bidi/>
      </w:pPr>
    </w:p>
    <w:p w:rsidR="00EA0077" w:rsidRDefault="00EA0077">
      <w:pPr>
        <w:bidi/>
      </w:pPr>
    </w:p>
    <w:p w:rsidR="00EA0077" w:rsidRDefault="00EA0077">
      <w:pPr>
        <w:bidi/>
      </w:pPr>
    </w:p>
    <w:p w:rsidR="00EA0077" w:rsidRDefault="00C81A8F">
      <w:pPr>
        <w:pStyle w:val="3"/>
        <w:bidi/>
        <w:rPr>
          <w:sz w:val="66"/>
          <w:szCs w:val="66"/>
        </w:rPr>
      </w:pPr>
      <w:r>
        <w:rPr>
          <w:sz w:val="66"/>
          <w:szCs w:val="66"/>
          <w:rtl/>
        </w:rPr>
        <w:t>توصيف المقرر الدراسي</w:t>
      </w:r>
    </w:p>
    <w:p w:rsidR="00EA0077" w:rsidRDefault="00C81A8F">
      <w:pPr>
        <w:bidi/>
        <w:jc w:val="center"/>
        <w:rPr>
          <w:b/>
          <w:sz w:val="32"/>
          <w:szCs w:val="32"/>
        </w:rPr>
      </w:pPr>
      <w:r>
        <w:rPr>
          <w:b/>
          <w:sz w:val="32"/>
          <w:szCs w:val="32"/>
          <w:rtl/>
        </w:rPr>
        <w:t>للفصل الدراسي الثاني – 1439 / 1440 هـ</w:t>
      </w:r>
    </w:p>
    <w:p w:rsidR="00EA0077" w:rsidRDefault="00EA0077">
      <w:pPr>
        <w:bidi/>
        <w:jc w:val="both"/>
        <w:rPr>
          <w:b/>
          <w:sz w:val="28"/>
          <w:szCs w:val="28"/>
        </w:rPr>
      </w:pPr>
    </w:p>
    <w:p w:rsidR="00EA0077" w:rsidRDefault="00EA0077">
      <w:pPr>
        <w:bidi/>
        <w:jc w:val="both"/>
        <w:rPr>
          <w:b/>
          <w:sz w:val="28"/>
          <w:szCs w:val="28"/>
        </w:rPr>
      </w:pPr>
    </w:p>
    <w:p w:rsidR="00EA0077" w:rsidRDefault="00EA0077">
      <w:pPr>
        <w:bidi/>
        <w:jc w:val="both"/>
      </w:pPr>
    </w:p>
    <w:p w:rsidR="00EA0077" w:rsidRDefault="00C81A8F">
      <w:pPr>
        <w:bidi/>
        <w:jc w:val="center"/>
        <w:rPr>
          <w:sz w:val="40"/>
          <w:szCs w:val="40"/>
        </w:rPr>
      </w:pPr>
      <w:r>
        <w:rPr>
          <w:sz w:val="40"/>
          <w:szCs w:val="40"/>
          <w:rtl/>
        </w:rPr>
        <w:t>اسم المقرر: مهارات التعلم والتفكير والبحث</w:t>
      </w:r>
    </w:p>
    <w:p w:rsidR="00EA0077" w:rsidRDefault="00C81A8F">
      <w:pPr>
        <w:bidi/>
        <w:jc w:val="center"/>
        <w:rPr>
          <w:sz w:val="36"/>
          <w:szCs w:val="36"/>
        </w:rPr>
      </w:pPr>
      <w:r>
        <w:rPr>
          <w:sz w:val="40"/>
          <w:szCs w:val="40"/>
          <w:rtl/>
        </w:rPr>
        <w:t>رمز المقرر:</w:t>
      </w:r>
      <w:r>
        <w:rPr>
          <w:sz w:val="36"/>
          <w:szCs w:val="36"/>
          <w:rtl/>
        </w:rPr>
        <w:t xml:space="preserve"> 140 مهر – 2</w:t>
      </w:r>
    </w:p>
    <w:p w:rsidR="00EA0077" w:rsidRDefault="00EA0077">
      <w:pPr>
        <w:bidi/>
        <w:jc w:val="both"/>
      </w:pPr>
    </w:p>
    <w:p w:rsidR="00EA0077" w:rsidRDefault="00EA0077">
      <w:pPr>
        <w:bidi/>
        <w:jc w:val="both"/>
      </w:pPr>
    </w:p>
    <w:p w:rsidR="00EA0077" w:rsidRDefault="00EA0077">
      <w:pPr>
        <w:bidi/>
        <w:jc w:val="both"/>
      </w:pPr>
    </w:p>
    <w:p w:rsidR="00EA0077" w:rsidRDefault="00EA0077">
      <w:pPr>
        <w:bidi/>
        <w:jc w:val="both"/>
      </w:pPr>
    </w:p>
    <w:p w:rsidR="00EA0077" w:rsidRDefault="00EA0077">
      <w:pPr>
        <w:bidi/>
        <w:jc w:val="both"/>
      </w:pPr>
    </w:p>
    <w:p w:rsidR="00EA0077" w:rsidRDefault="00EA0077">
      <w:pPr>
        <w:bidi/>
        <w:jc w:val="both"/>
      </w:pPr>
    </w:p>
    <w:p w:rsidR="00EA0077" w:rsidRDefault="00C81A8F">
      <w:pPr>
        <w:bidi/>
        <w:jc w:val="center"/>
        <w:rPr>
          <w:b/>
          <w:sz w:val="32"/>
          <w:szCs w:val="32"/>
        </w:rPr>
      </w:pPr>
      <w:r>
        <w:br w:type="page"/>
      </w:r>
      <w:r>
        <w:rPr>
          <w:b/>
          <w:sz w:val="32"/>
          <w:szCs w:val="32"/>
          <w:rtl/>
        </w:rPr>
        <w:lastRenderedPageBreak/>
        <w:t>نموذج توصيف مقرر دراسي</w:t>
      </w:r>
    </w:p>
    <w:p w:rsidR="00EA0077" w:rsidRDefault="00EA0077">
      <w:pPr>
        <w:bidi/>
        <w:jc w:val="both"/>
        <w:rPr>
          <w:b/>
        </w:rPr>
      </w:pPr>
    </w:p>
    <w:tbl>
      <w:tblPr>
        <w:tblStyle w:val="a5"/>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331"/>
      </w:tblGrid>
      <w:tr w:rsidR="00EA0077">
        <w:trPr>
          <w:jc w:val="center"/>
        </w:trPr>
        <w:tc>
          <w:tcPr>
            <w:tcW w:w="3119" w:type="dxa"/>
            <w:tcBorders>
              <w:right w:val="nil"/>
            </w:tcBorders>
          </w:tcPr>
          <w:p w:rsidR="00EA0077" w:rsidRDefault="00C81A8F">
            <w:pPr>
              <w:bidi/>
              <w:jc w:val="both"/>
              <w:rPr>
                <w:sz w:val="22"/>
                <w:szCs w:val="22"/>
              </w:rPr>
            </w:pPr>
            <w:r>
              <w:rPr>
                <w:b/>
                <w:sz w:val="22"/>
                <w:szCs w:val="22"/>
                <w:rtl/>
              </w:rPr>
              <w:t xml:space="preserve"> تاريخ التوصيف:</w:t>
            </w:r>
            <w:r>
              <w:rPr>
                <w:sz w:val="22"/>
                <w:szCs w:val="22"/>
              </w:rPr>
              <w:t xml:space="preserve"> 2/5/1440</w:t>
            </w:r>
          </w:p>
        </w:tc>
        <w:tc>
          <w:tcPr>
            <w:tcW w:w="6331" w:type="dxa"/>
            <w:tcBorders>
              <w:left w:val="nil"/>
            </w:tcBorders>
          </w:tcPr>
          <w:p w:rsidR="00EA0077" w:rsidRDefault="00C81A8F">
            <w:pPr>
              <w:bidi/>
              <w:rPr>
                <w:b/>
                <w:sz w:val="22"/>
                <w:szCs w:val="22"/>
              </w:rPr>
            </w:pPr>
            <w:proofErr w:type="spellStart"/>
            <w:r>
              <w:rPr>
                <w:b/>
                <w:sz w:val="22"/>
                <w:szCs w:val="22"/>
                <w:rtl/>
              </w:rPr>
              <w:t>إسم</w:t>
            </w:r>
            <w:proofErr w:type="spellEnd"/>
            <w:r>
              <w:rPr>
                <w:b/>
                <w:sz w:val="22"/>
                <w:szCs w:val="22"/>
                <w:rtl/>
              </w:rPr>
              <w:t xml:space="preserve"> المؤسسة التعليمية:</w:t>
            </w:r>
            <w:r>
              <w:rPr>
                <w:sz w:val="22"/>
                <w:szCs w:val="22"/>
              </w:rPr>
              <w:t xml:space="preserve"> </w:t>
            </w:r>
            <w:r>
              <w:rPr>
                <w:b/>
                <w:sz w:val="22"/>
                <w:szCs w:val="22"/>
                <w:rtl/>
              </w:rPr>
              <w:t xml:space="preserve"> جامعة نجران</w:t>
            </w:r>
          </w:p>
        </w:tc>
      </w:tr>
      <w:tr w:rsidR="00EA0077">
        <w:trPr>
          <w:jc w:val="center"/>
        </w:trPr>
        <w:tc>
          <w:tcPr>
            <w:tcW w:w="9450" w:type="dxa"/>
            <w:gridSpan w:val="2"/>
          </w:tcPr>
          <w:p w:rsidR="00EA0077" w:rsidRDefault="00C81A8F">
            <w:pPr>
              <w:bidi/>
              <w:jc w:val="both"/>
              <w:rPr>
                <w:sz w:val="28"/>
                <w:szCs w:val="28"/>
              </w:rPr>
            </w:pPr>
            <w:r>
              <w:rPr>
                <w:sz w:val="28"/>
                <w:szCs w:val="28"/>
                <w:rtl/>
              </w:rPr>
              <w:t>ا</w:t>
            </w:r>
            <w:r>
              <w:rPr>
                <w:b/>
                <w:rtl/>
              </w:rPr>
              <w:t>لكلية/ القسم:</w:t>
            </w:r>
            <w:r>
              <w:rPr>
                <w:sz w:val="28"/>
                <w:szCs w:val="28"/>
              </w:rPr>
              <w:t xml:space="preserve"> </w:t>
            </w:r>
            <w:r>
              <w:rPr>
                <w:b/>
                <w:sz w:val="22"/>
                <w:szCs w:val="22"/>
                <w:rtl/>
              </w:rPr>
              <w:t>عمادة السنة التحضيرية</w:t>
            </w:r>
            <w:r>
              <w:rPr>
                <w:sz w:val="28"/>
                <w:szCs w:val="28"/>
                <w:rtl/>
              </w:rPr>
              <w:t>/ مهارات تطوير الذات</w:t>
            </w:r>
          </w:p>
        </w:tc>
      </w:tr>
    </w:tbl>
    <w:p w:rsidR="00EA0077" w:rsidRDefault="00C81A8F">
      <w:pPr>
        <w:numPr>
          <w:ilvl w:val="0"/>
          <w:numId w:val="15"/>
        </w:numPr>
        <w:pBdr>
          <w:top w:val="nil"/>
          <w:left w:val="nil"/>
          <w:bottom w:val="nil"/>
          <w:right w:val="nil"/>
          <w:between w:val="nil"/>
        </w:pBdr>
        <w:bidi/>
        <w:ind w:left="-402" w:hanging="283"/>
        <w:jc w:val="both"/>
        <w:rPr>
          <w:b/>
          <w:color w:val="000000"/>
          <w:sz w:val="28"/>
          <w:szCs w:val="28"/>
        </w:rPr>
      </w:pPr>
      <w:r>
        <w:rPr>
          <w:b/>
          <w:color w:val="000000"/>
          <w:sz w:val="28"/>
          <w:szCs w:val="28"/>
          <w:rtl/>
        </w:rPr>
        <w:t>التعريف بالمقرر الدراسي ومعلومات عامة عنه</w:t>
      </w:r>
    </w:p>
    <w:tbl>
      <w:tblPr>
        <w:tblStyle w:val="a6"/>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EA0077">
        <w:trPr>
          <w:jc w:val="center"/>
        </w:trPr>
        <w:tc>
          <w:tcPr>
            <w:tcW w:w="9450" w:type="dxa"/>
          </w:tcPr>
          <w:p w:rsidR="00EA0077" w:rsidRDefault="00C81A8F">
            <w:pPr>
              <w:numPr>
                <w:ilvl w:val="0"/>
                <w:numId w:val="1"/>
              </w:numPr>
              <w:bidi/>
              <w:ind w:left="0" w:hanging="360"/>
              <w:jc w:val="both"/>
              <w:rPr>
                <w:b/>
                <w:sz w:val="28"/>
                <w:szCs w:val="28"/>
              </w:rPr>
            </w:pPr>
            <w:r>
              <w:rPr>
                <w:b/>
                <w:sz w:val="28"/>
                <w:szCs w:val="28"/>
                <w:rtl/>
              </w:rPr>
              <w:t xml:space="preserve">1. اسم المقرر الدراسي ورمزه: مهارات التعلم والتفكير والبحث ( 140 مهر – 2) </w:t>
            </w:r>
          </w:p>
        </w:tc>
      </w:tr>
      <w:tr w:rsidR="00EA0077">
        <w:trPr>
          <w:jc w:val="center"/>
        </w:trPr>
        <w:tc>
          <w:tcPr>
            <w:tcW w:w="9450" w:type="dxa"/>
          </w:tcPr>
          <w:p w:rsidR="00EA0077" w:rsidRDefault="00C81A8F">
            <w:pPr>
              <w:numPr>
                <w:ilvl w:val="0"/>
                <w:numId w:val="1"/>
              </w:numPr>
              <w:bidi/>
              <w:ind w:left="0" w:hanging="360"/>
              <w:jc w:val="both"/>
              <w:rPr>
                <w:b/>
                <w:sz w:val="28"/>
                <w:szCs w:val="28"/>
              </w:rPr>
            </w:pPr>
            <w:r>
              <w:rPr>
                <w:b/>
                <w:sz w:val="28"/>
                <w:szCs w:val="28"/>
                <w:rtl/>
              </w:rPr>
              <w:t>2. عدد الساعات المعتمدة: 2</w:t>
            </w:r>
          </w:p>
        </w:tc>
      </w:tr>
      <w:tr w:rsidR="00EA0077">
        <w:trPr>
          <w:jc w:val="center"/>
        </w:trPr>
        <w:tc>
          <w:tcPr>
            <w:tcW w:w="9450" w:type="dxa"/>
          </w:tcPr>
          <w:p w:rsidR="00EA0077" w:rsidRDefault="00C81A8F">
            <w:pPr>
              <w:numPr>
                <w:ilvl w:val="0"/>
                <w:numId w:val="1"/>
              </w:numPr>
              <w:bidi/>
              <w:ind w:left="0" w:hanging="360"/>
              <w:jc w:val="both"/>
              <w:rPr>
                <w:b/>
                <w:sz w:val="28"/>
                <w:szCs w:val="28"/>
              </w:rPr>
            </w:pPr>
            <w:r>
              <w:rPr>
                <w:b/>
                <w:sz w:val="28"/>
                <w:szCs w:val="28"/>
                <w:rtl/>
              </w:rPr>
              <w:t xml:space="preserve">3. البرنامج (أو البرامج) الذي يقدم ضمنه المقرر الدراسي: </w:t>
            </w:r>
            <w:r>
              <w:rPr>
                <w:rFonts w:ascii="Traditional Arabic" w:eastAsia="Traditional Arabic" w:hAnsi="Traditional Arabic" w:cs="Traditional Arabic"/>
                <w:sz w:val="28"/>
                <w:szCs w:val="28"/>
                <w:rtl/>
              </w:rPr>
              <w:t>يتم تدريس المقرر ضمن مقررات قسم مهارات تطوير الذات</w:t>
            </w:r>
          </w:p>
        </w:tc>
      </w:tr>
      <w:tr w:rsidR="00EA0077">
        <w:trPr>
          <w:jc w:val="center"/>
        </w:trPr>
        <w:tc>
          <w:tcPr>
            <w:tcW w:w="9450" w:type="dxa"/>
          </w:tcPr>
          <w:p w:rsidR="00EA0077" w:rsidRDefault="00C81A8F">
            <w:pPr>
              <w:numPr>
                <w:ilvl w:val="0"/>
                <w:numId w:val="1"/>
              </w:numPr>
              <w:bidi/>
              <w:ind w:left="0" w:hanging="360"/>
              <w:jc w:val="both"/>
              <w:rPr>
                <w:b/>
                <w:sz w:val="28"/>
                <w:szCs w:val="28"/>
              </w:rPr>
            </w:pPr>
            <w:r>
              <w:rPr>
                <w:b/>
                <w:sz w:val="28"/>
                <w:szCs w:val="28"/>
                <w:rtl/>
              </w:rPr>
              <w:t>4. السنة أو المستوى الدراسي الذي يعطى فيه المقرر الدراسي:  1439/1440 هـ - المستوى الأول</w:t>
            </w:r>
          </w:p>
        </w:tc>
      </w:tr>
      <w:tr w:rsidR="00EA0077">
        <w:trPr>
          <w:jc w:val="center"/>
        </w:trPr>
        <w:tc>
          <w:tcPr>
            <w:tcW w:w="9450" w:type="dxa"/>
          </w:tcPr>
          <w:p w:rsidR="00EA0077" w:rsidRDefault="00C81A8F">
            <w:pPr>
              <w:numPr>
                <w:ilvl w:val="0"/>
                <w:numId w:val="1"/>
              </w:numPr>
              <w:bidi/>
              <w:ind w:left="0" w:hanging="360"/>
              <w:jc w:val="both"/>
              <w:rPr>
                <w:b/>
                <w:sz w:val="28"/>
                <w:szCs w:val="28"/>
              </w:rPr>
            </w:pPr>
            <w:r>
              <w:rPr>
                <w:b/>
                <w:sz w:val="28"/>
                <w:szCs w:val="28"/>
                <w:rtl/>
              </w:rPr>
              <w:t>5. المتطلبات السابقة لهذا المقرر (إن وجدت): لا يوجد</w:t>
            </w:r>
          </w:p>
        </w:tc>
      </w:tr>
      <w:tr w:rsidR="00EA0077">
        <w:trPr>
          <w:jc w:val="center"/>
        </w:trPr>
        <w:tc>
          <w:tcPr>
            <w:tcW w:w="9450" w:type="dxa"/>
          </w:tcPr>
          <w:p w:rsidR="00EA0077" w:rsidRDefault="00C81A8F">
            <w:pPr>
              <w:numPr>
                <w:ilvl w:val="0"/>
                <w:numId w:val="1"/>
              </w:numPr>
              <w:bidi/>
              <w:ind w:left="0" w:hanging="360"/>
              <w:jc w:val="both"/>
              <w:rPr>
                <w:b/>
                <w:sz w:val="28"/>
                <w:szCs w:val="28"/>
              </w:rPr>
            </w:pPr>
            <w:r>
              <w:rPr>
                <w:b/>
                <w:sz w:val="28"/>
                <w:szCs w:val="28"/>
                <w:rtl/>
              </w:rPr>
              <w:t>6. المتطلبات المتزامنة مع هذا المقرر (إن وجدت):  لا يوجد</w:t>
            </w:r>
          </w:p>
        </w:tc>
      </w:tr>
      <w:tr w:rsidR="00EA0077">
        <w:trPr>
          <w:jc w:val="center"/>
        </w:trPr>
        <w:tc>
          <w:tcPr>
            <w:tcW w:w="9450" w:type="dxa"/>
          </w:tcPr>
          <w:p w:rsidR="00EA0077" w:rsidRDefault="00C81A8F">
            <w:pPr>
              <w:numPr>
                <w:ilvl w:val="0"/>
                <w:numId w:val="1"/>
              </w:numPr>
              <w:bidi/>
              <w:ind w:left="0" w:hanging="360"/>
              <w:jc w:val="both"/>
              <w:rPr>
                <w:b/>
                <w:sz w:val="28"/>
                <w:szCs w:val="28"/>
              </w:rPr>
            </w:pPr>
            <w:r>
              <w:rPr>
                <w:b/>
                <w:sz w:val="28"/>
                <w:szCs w:val="28"/>
                <w:rtl/>
              </w:rPr>
              <w:t>7. موقع تقديم المقرر، إن لم يكن في المقر الرئيس للمؤسسة التعليمية: المدينة الجامعية بنجران</w:t>
            </w:r>
          </w:p>
        </w:tc>
      </w:tr>
      <w:tr w:rsidR="00EA0077">
        <w:trPr>
          <w:trHeight w:val="2980"/>
          <w:jc w:val="center"/>
        </w:trPr>
        <w:tc>
          <w:tcPr>
            <w:tcW w:w="9450" w:type="dxa"/>
            <w:tcBorders>
              <w:bottom w:val="single" w:sz="4" w:space="0" w:color="000000"/>
            </w:tcBorders>
          </w:tcPr>
          <w:p w:rsidR="00EA0077" w:rsidRDefault="00C81A8F">
            <w:pPr>
              <w:bidi/>
              <w:jc w:val="both"/>
              <w:rPr>
                <w:b/>
                <w:sz w:val="28"/>
                <w:szCs w:val="28"/>
              </w:rPr>
            </w:pPr>
            <w:r>
              <w:rPr>
                <w:b/>
                <w:sz w:val="28"/>
                <w:szCs w:val="28"/>
                <w:rtl/>
              </w:rPr>
              <w:t>8. نمط الدراسة المتبع (اختر كل ما ينطبق):</w:t>
            </w:r>
          </w:p>
          <w:p w:rsidR="00EA0077" w:rsidRDefault="00EA0077">
            <w:pPr>
              <w:bidi/>
              <w:jc w:val="both"/>
              <w:rPr>
                <w:b/>
                <w:sz w:val="28"/>
                <w:szCs w:val="28"/>
              </w:rPr>
            </w:pPr>
          </w:p>
          <w:tbl>
            <w:tblPr>
              <w:tblStyle w:val="a7"/>
              <w:bidiVisual/>
              <w:tblW w:w="846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7"/>
              <w:gridCol w:w="949"/>
              <w:gridCol w:w="2028"/>
              <w:gridCol w:w="993"/>
            </w:tblGrid>
            <w:tr w:rsidR="00EA0077">
              <w:tc>
                <w:tcPr>
                  <w:tcW w:w="4497" w:type="dxa"/>
                  <w:tcBorders>
                    <w:right w:val="single" w:sz="4" w:space="0" w:color="000000"/>
                  </w:tcBorders>
                </w:tcPr>
                <w:p w:rsidR="00EA0077" w:rsidRDefault="00C81A8F">
                  <w:pPr>
                    <w:numPr>
                      <w:ilvl w:val="0"/>
                      <w:numId w:val="3"/>
                    </w:numPr>
                    <w:bidi/>
                    <w:ind w:left="420"/>
                    <w:jc w:val="both"/>
                  </w:pPr>
                  <w:r>
                    <w:rPr>
                      <w:b/>
                      <w:rtl/>
                    </w:rPr>
                    <w:t>قاعات المحاضرات التقليدية</w:t>
                  </w:r>
                </w:p>
              </w:tc>
              <w:tc>
                <w:tcPr>
                  <w:tcW w:w="949" w:type="dxa"/>
                  <w:tcBorders>
                    <w:top w:val="single" w:sz="4" w:space="0" w:color="000000"/>
                    <w:left w:val="single" w:sz="4" w:space="0" w:color="000000"/>
                    <w:bottom w:val="single" w:sz="4" w:space="0" w:color="000000"/>
                    <w:right w:val="single" w:sz="4" w:space="0" w:color="000000"/>
                  </w:tcBorders>
                  <w:vAlign w:val="bottom"/>
                </w:tcPr>
                <w:p w:rsidR="00EA0077" w:rsidRDefault="00C81A8F">
                  <w:pPr>
                    <w:bidi/>
                    <w:jc w:val="center"/>
                    <w:rPr>
                      <w:b/>
                    </w:rPr>
                  </w:pPr>
                  <w:r>
                    <w:rPr>
                      <w:rFonts w:ascii="Calibri" w:eastAsia="Calibri" w:hAnsi="Calibri" w:cs="Calibri"/>
                      <w:b/>
                    </w:rPr>
                    <w:t>√</w:t>
                  </w:r>
                </w:p>
              </w:tc>
              <w:tc>
                <w:tcPr>
                  <w:tcW w:w="2028" w:type="dxa"/>
                  <w:tcBorders>
                    <w:left w:val="single" w:sz="4" w:space="0" w:color="000000"/>
                    <w:right w:val="single" w:sz="4" w:space="0" w:color="000000"/>
                  </w:tcBorders>
                  <w:vAlign w:val="center"/>
                </w:tcPr>
                <w:p w:rsidR="00EA0077" w:rsidRDefault="00C81A8F">
                  <w:pPr>
                    <w:bidi/>
                    <w:ind w:left="1070" w:right="13"/>
                    <w:jc w:val="right"/>
                    <w:rPr>
                      <w:b/>
                    </w:rPr>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A0077" w:rsidRDefault="00C81A8F">
                  <w:pPr>
                    <w:bidi/>
                    <w:jc w:val="center"/>
                    <w:rPr>
                      <w:b/>
                    </w:rPr>
                  </w:pPr>
                  <w:r>
                    <w:rPr>
                      <w:b/>
                    </w:rPr>
                    <w:t>90%</w:t>
                  </w:r>
                </w:p>
              </w:tc>
            </w:tr>
            <w:tr w:rsidR="00EA0077">
              <w:tc>
                <w:tcPr>
                  <w:tcW w:w="4497" w:type="dxa"/>
                </w:tcPr>
                <w:p w:rsidR="00EA0077" w:rsidRDefault="00EA0077">
                  <w:pPr>
                    <w:bidi/>
                    <w:ind w:left="420"/>
                    <w:jc w:val="both"/>
                    <w:rPr>
                      <w:b/>
                      <w:sz w:val="2"/>
                      <w:szCs w:val="2"/>
                    </w:rPr>
                  </w:pPr>
                </w:p>
              </w:tc>
              <w:tc>
                <w:tcPr>
                  <w:tcW w:w="949" w:type="dxa"/>
                  <w:tcBorders>
                    <w:top w:val="single" w:sz="4" w:space="0" w:color="000000"/>
                    <w:bottom w:val="single" w:sz="4" w:space="0" w:color="000000"/>
                  </w:tcBorders>
                  <w:vAlign w:val="bottom"/>
                </w:tcPr>
                <w:p w:rsidR="00EA0077" w:rsidRDefault="00EA0077">
                  <w:pPr>
                    <w:bidi/>
                    <w:jc w:val="center"/>
                    <w:rPr>
                      <w:b/>
                      <w:sz w:val="8"/>
                      <w:szCs w:val="8"/>
                    </w:rPr>
                  </w:pPr>
                </w:p>
              </w:tc>
              <w:tc>
                <w:tcPr>
                  <w:tcW w:w="2028" w:type="dxa"/>
                  <w:vAlign w:val="center"/>
                </w:tcPr>
                <w:p w:rsidR="00EA0077" w:rsidRDefault="00EA0077">
                  <w:pPr>
                    <w:bidi/>
                    <w:ind w:left="1070" w:right="13"/>
                    <w:jc w:val="right"/>
                    <w:rPr>
                      <w:b/>
                      <w:sz w:val="8"/>
                      <w:szCs w:val="8"/>
                    </w:rPr>
                  </w:pPr>
                </w:p>
              </w:tc>
              <w:tc>
                <w:tcPr>
                  <w:tcW w:w="993" w:type="dxa"/>
                  <w:tcBorders>
                    <w:top w:val="single" w:sz="4" w:space="0" w:color="000000"/>
                    <w:bottom w:val="single" w:sz="4" w:space="0" w:color="000000"/>
                  </w:tcBorders>
                  <w:vAlign w:val="center"/>
                </w:tcPr>
                <w:p w:rsidR="00EA0077" w:rsidRDefault="00EA0077">
                  <w:pPr>
                    <w:bidi/>
                    <w:jc w:val="center"/>
                    <w:rPr>
                      <w:b/>
                      <w:sz w:val="8"/>
                      <w:szCs w:val="8"/>
                    </w:rPr>
                  </w:pPr>
                </w:p>
              </w:tc>
            </w:tr>
            <w:tr w:rsidR="00EA0077">
              <w:tc>
                <w:tcPr>
                  <w:tcW w:w="4497" w:type="dxa"/>
                  <w:tcBorders>
                    <w:right w:val="single" w:sz="4" w:space="0" w:color="000000"/>
                  </w:tcBorders>
                </w:tcPr>
                <w:p w:rsidR="00EA0077" w:rsidRDefault="00C81A8F">
                  <w:pPr>
                    <w:numPr>
                      <w:ilvl w:val="0"/>
                      <w:numId w:val="3"/>
                    </w:numPr>
                    <w:bidi/>
                    <w:ind w:left="420"/>
                    <w:jc w:val="both"/>
                  </w:pPr>
                  <w:r>
                    <w:rPr>
                      <w:b/>
                      <w:rtl/>
                    </w:rPr>
                    <w:t>التعليم الإلكتروني</w:t>
                  </w:r>
                </w:p>
              </w:tc>
              <w:tc>
                <w:tcPr>
                  <w:tcW w:w="949" w:type="dxa"/>
                  <w:tcBorders>
                    <w:top w:val="single" w:sz="4" w:space="0" w:color="000000"/>
                    <w:left w:val="single" w:sz="4" w:space="0" w:color="000000"/>
                    <w:bottom w:val="single" w:sz="4" w:space="0" w:color="000000"/>
                    <w:right w:val="single" w:sz="4" w:space="0" w:color="000000"/>
                  </w:tcBorders>
                  <w:vAlign w:val="bottom"/>
                </w:tcPr>
                <w:p w:rsidR="00EA0077" w:rsidRDefault="00EA0077">
                  <w:pPr>
                    <w:bidi/>
                    <w:jc w:val="center"/>
                    <w:rPr>
                      <w:b/>
                    </w:rPr>
                  </w:pPr>
                </w:p>
              </w:tc>
              <w:tc>
                <w:tcPr>
                  <w:tcW w:w="2028" w:type="dxa"/>
                  <w:tcBorders>
                    <w:left w:val="single" w:sz="4" w:space="0" w:color="000000"/>
                    <w:right w:val="single" w:sz="4" w:space="0" w:color="000000"/>
                  </w:tcBorders>
                  <w:vAlign w:val="center"/>
                </w:tcPr>
                <w:p w:rsidR="00EA0077" w:rsidRDefault="00C81A8F">
                  <w:pPr>
                    <w:bidi/>
                    <w:ind w:left="1070"/>
                    <w:jc w:val="right"/>
                    <w:rPr>
                      <w:b/>
                    </w:rPr>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A0077" w:rsidRDefault="00EA0077">
                  <w:pPr>
                    <w:bidi/>
                    <w:jc w:val="center"/>
                    <w:rPr>
                      <w:b/>
                    </w:rPr>
                  </w:pPr>
                </w:p>
              </w:tc>
            </w:tr>
            <w:tr w:rsidR="00EA0077">
              <w:tc>
                <w:tcPr>
                  <w:tcW w:w="4497" w:type="dxa"/>
                </w:tcPr>
                <w:p w:rsidR="00EA0077" w:rsidRDefault="00EA0077">
                  <w:pPr>
                    <w:bidi/>
                    <w:jc w:val="both"/>
                    <w:rPr>
                      <w:b/>
                      <w:sz w:val="8"/>
                      <w:szCs w:val="8"/>
                    </w:rPr>
                  </w:pPr>
                </w:p>
              </w:tc>
              <w:tc>
                <w:tcPr>
                  <w:tcW w:w="949" w:type="dxa"/>
                  <w:tcBorders>
                    <w:top w:val="single" w:sz="4" w:space="0" w:color="000000"/>
                    <w:bottom w:val="single" w:sz="4" w:space="0" w:color="000000"/>
                  </w:tcBorders>
                  <w:vAlign w:val="bottom"/>
                </w:tcPr>
                <w:p w:rsidR="00EA0077" w:rsidRDefault="00EA0077">
                  <w:pPr>
                    <w:bidi/>
                    <w:jc w:val="center"/>
                    <w:rPr>
                      <w:b/>
                      <w:sz w:val="8"/>
                      <w:szCs w:val="8"/>
                    </w:rPr>
                  </w:pPr>
                </w:p>
              </w:tc>
              <w:tc>
                <w:tcPr>
                  <w:tcW w:w="2028" w:type="dxa"/>
                  <w:vAlign w:val="center"/>
                </w:tcPr>
                <w:p w:rsidR="00EA0077" w:rsidRDefault="00EA0077">
                  <w:pPr>
                    <w:bidi/>
                    <w:ind w:left="1070"/>
                    <w:jc w:val="right"/>
                    <w:rPr>
                      <w:b/>
                      <w:sz w:val="8"/>
                      <w:szCs w:val="8"/>
                    </w:rPr>
                  </w:pPr>
                </w:p>
              </w:tc>
              <w:tc>
                <w:tcPr>
                  <w:tcW w:w="993" w:type="dxa"/>
                  <w:tcBorders>
                    <w:top w:val="single" w:sz="4" w:space="0" w:color="000000"/>
                    <w:bottom w:val="single" w:sz="4" w:space="0" w:color="000000"/>
                  </w:tcBorders>
                  <w:vAlign w:val="center"/>
                </w:tcPr>
                <w:p w:rsidR="00EA0077" w:rsidRDefault="00EA0077">
                  <w:pPr>
                    <w:bidi/>
                    <w:jc w:val="center"/>
                    <w:rPr>
                      <w:b/>
                      <w:sz w:val="8"/>
                      <w:szCs w:val="8"/>
                    </w:rPr>
                  </w:pPr>
                </w:p>
              </w:tc>
            </w:tr>
            <w:tr w:rsidR="00EA0077">
              <w:tc>
                <w:tcPr>
                  <w:tcW w:w="4497" w:type="dxa"/>
                  <w:tcBorders>
                    <w:right w:val="single" w:sz="4" w:space="0" w:color="000000"/>
                  </w:tcBorders>
                </w:tcPr>
                <w:p w:rsidR="00EA0077" w:rsidRDefault="00C81A8F">
                  <w:pPr>
                    <w:numPr>
                      <w:ilvl w:val="0"/>
                      <w:numId w:val="3"/>
                    </w:numPr>
                    <w:bidi/>
                    <w:ind w:left="420"/>
                  </w:pPr>
                  <w:r>
                    <w:rPr>
                      <w:b/>
                      <w:rtl/>
                    </w:rPr>
                    <w:t>تعليم مدمج (تقليدي وعن طريق الإنترنت)</w:t>
                  </w:r>
                </w:p>
              </w:tc>
              <w:tc>
                <w:tcPr>
                  <w:tcW w:w="949" w:type="dxa"/>
                  <w:tcBorders>
                    <w:top w:val="single" w:sz="4" w:space="0" w:color="000000"/>
                    <w:left w:val="single" w:sz="4" w:space="0" w:color="000000"/>
                    <w:bottom w:val="single" w:sz="4" w:space="0" w:color="000000"/>
                    <w:right w:val="single" w:sz="4" w:space="0" w:color="000000"/>
                  </w:tcBorders>
                  <w:vAlign w:val="bottom"/>
                </w:tcPr>
                <w:p w:rsidR="00EA0077" w:rsidRDefault="00C81A8F">
                  <w:pPr>
                    <w:bidi/>
                    <w:jc w:val="center"/>
                    <w:rPr>
                      <w:b/>
                    </w:rPr>
                  </w:pPr>
                  <w:r>
                    <w:rPr>
                      <w:rFonts w:ascii="Calibri" w:eastAsia="Calibri" w:hAnsi="Calibri" w:cs="Calibri"/>
                      <w:b/>
                    </w:rPr>
                    <w:t>√</w:t>
                  </w:r>
                </w:p>
              </w:tc>
              <w:tc>
                <w:tcPr>
                  <w:tcW w:w="2028" w:type="dxa"/>
                  <w:tcBorders>
                    <w:left w:val="single" w:sz="4" w:space="0" w:color="000000"/>
                    <w:right w:val="single" w:sz="4" w:space="0" w:color="000000"/>
                  </w:tcBorders>
                  <w:vAlign w:val="center"/>
                </w:tcPr>
                <w:p w:rsidR="00EA0077" w:rsidRDefault="00C81A8F">
                  <w:pPr>
                    <w:bidi/>
                    <w:ind w:left="1070"/>
                    <w:jc w:val="right"/>
                    <w:rPr>
                      <w:b/>
                    </w:rPr>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A0077" w:rsidRDefault="00C81A8F">
                  <w:pPr>
                    <w:bidi/>
                    <w:jc w:val="center"/>
                    <w:rPr>
                      <w:b/>
                    </w:rPr>
                  </w:pPr>
                  <w:r>
                    <w:rPr>
                      <w:b/>
                    </w:rPr>
                    <w:t>10%</w:t>
                  </w:r>
                </w:p>
              </w:tc>
            </w:tr>
            <w:tr w:rsidR="00EA0077">
              <w:tc>
                <w:tcPr>
                  <w:tcW w:w="4497" w:type="dxa"/>
                </w:tcPr>
                <w:p w:rsidR="00EA0077" w:rsidRDefault="00EA0077">
                  <w:pPr>
                    <w:bidi/>
                    <w:ind w:left="420"/>
                    <w:rPr>
                      <w:b/>
                      <w:sz w:val="8"/>
                      <w:szCs w:val="8"/>
                    </w:rPr>
                  </w:pPr>
                </w:p>
              </w:tc>
              <w:tc>
                <w:tcPr>
                  <w:tcW w:w="949" w:type="dxa"/>
                  <w:tcBorders>
                    <w:top w:val="single" w:sz="4" w:space="0" w:color="000000"/>
                    <w:bottom w:val="single" w:sz="4" w:space="0" w:color="000000"/>
                  </w:tcBorders>
                  <w:vAlign w:val="bottom"/>
                </w:tcPr>
                <w:p w:rsidR="00EA0077" w:rsidRDefault="00EA0077">
                  <w:pPr>
                    <w:bidi/>
                    <w:jc w:val="center"/>
                    <w:rPr>
                      <w:b/>
                      <w:sz w:val="8"/>
                      <w:szCs w:val="8"/>
                    </w:rPr>
                  </w:pPr>
                </w:p>
              </w:tc>
              <w:tc>
                <w:tcPr>
                  <w:tcW w:w="2028" w:type="dxa"/>
                  <w:vAlign w:val="center"/>
                </w:tcPr>
                <w:p w:rsidR="00EA0077" w:rsidRDefault="00EA0077">
                  <w:pPr>
                    <w:bidi/>
                    <w:ind w:left="1070"/>
                    <w:jc w:val="right"/>
                    <w:rPr>
                      <w:b/>
                      <w:sz w:val="8"/>
                      <w:szCs w:val="8"/>
                    </w:rPr>
                  </w:pPr>
                </w:p>
              </w:tc>
              <w:tc>
                <w:tcPr>
                  <w:tcW w:w="993" w:type="dxa"/>
                  <w:tcBorders>
                    <w:top w:val="single" w:sz="4" w:space="0" w:color="000000"/>
                    <w:bottom w:val="single" w:sz="4" w:space="0" w:color="000000"/>
                  </w:tcBorders>
                  <w:vAlign w:val="center"/>
                </w:tcPr>
                <w:p w:rsidR="00EA0077" w:rsidRDefault="00EA0077">
                  <w:pPr>
                    <w:bidi/>
                    <w:jc w:val="center"/>
                    <w:rPr>
                      <w:b/>
                      <w:sz w:val="8"/>
                      <w:szCs w:val="8"/>
                    </w:rPr>
                  </w:pPr>
                </w:p>
              </w:tc>
            </w:tr>
            <w:tr w:rsidR="00EA0077">
              <w:tc>
                <w:tcPr>
                  <w:tcW w:w="4497" w:type="dxa"/>
                  <w:tcBorders>
                    <w:right w:val="single" w:sz="4" w:space="0" w:color="000000"/>
                  </w:tcBorders>
                </w:tcPr>
                <w:p w:rsidR="00EA0077" w:rsidRDefault="00C81A8F">
                  <w:pPr>
                    <w:numPr>
                      <w:ilvl w:val="0"/>
                      <w:numId w:val="3"/>
                    </w:numPr>
                    <w:bidi/>
                    <w:ind w:left="420"/>
                    <w:jc w:val="both"/>
                  </w:pPr>
                  <w:r>
                    <w:rPr>
                      <w:b/>
                      <w:rtl/>
                    </w:rPr>
                    <w:t>بالمراسلة</w:t>
                  </w:r>
                </w:p>
              </w:tc>
              <w:tc>
                <w:tcPr>
                  <w:tcW w:w="949" w:type="dxa"/>
                  <w:tcBorders>
                    <w:top w:val="single" w:sz="4" w:space="0" w:color="000000"/>
                    <w:left w:val="single" w:sz="4" w:space="0" w:color="000000"/>
                    <w:bottom w:val="single" w:sz="4" w:space="0" w:color="000000"/>
                    <w:right w:val="single" w:sz="4" w:space="0" w:color="000000"/>
                  </w:tcBorders>
                  <w:vAlign w:val="bottom"/>
                </w:tcPr>
                <w:p w:rsidR="00EA0077" w:rsidRDefault="00EA0077">
                  <w:pPr>
                    <w:bidi/>
                    <w:jc w:val="center"/>
                    <w:rPr>
                      <w:b/>
                    </w:rPr>
                  </w:pPr>
                </w:p>
              </w:tc>
              <w:tc>
                <w:tcPr>
                  <w:tcW w:w="2028" w:type="dxa"/>
                  <w:tcBorders>
                    <w:left w:val="single" w:sz="4" w:space="0" w:color="000000"/>
                    <w:right w:val="single" w:sz="4" w:space="0" w:color="000000"/>
                  </w:tcBorders>
                  <w:vAlign w:val="center"/>
                </w:tcPr>
                <w:p w:rsidR="00EA0077" w:rsidRDefault="00C81A8F">
                  <w:pPr>
                    <w:bidi/>
                    <w:ind w:left="1070"/>
                    <w:jc w:val="right"/>
                    <w:rPr>
                      <w:b/>
                    </w:rPr>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A0077" w:rsidRDefault="00EA0077">
                  <w:pPr>
                    <w:bidi/>
                    <w:jc w:val="center"/>
                    <w:rPr>
                      <w:b/>
                    </w:rPr>
                  </w:pPr>
                </w:p>
              </w:tc>
            </w:tr>
            <w:tr w:rsidR="00EA0077">
              <w:tc>
                <w:tcPr>
                  <w:tcW w:w="4497" w:type="dxa"/>
                </w:tcPr>
                <w:p w:rsidR="00EA0077" w:rsidRDefault="00EA0077">
                  <w:pPr>
                    <w:bidi/>
                    <w:jc w:val="both"/>
                    <w:rPr>
                      <w:b/>
                      <w:sz w:val="8"/>
                      <w:szCs w:val="8"/>
                    </w:rPr>
                  </w:pPr>
                </w:p>
              </w:tc>
              <w:tc>
                <w:tcPr>
                  <w:tcW w:w="949" w:type="dxa"/>
                  <w:tcBorders>
                    <w:top w:val="single" w:sz="4" w:space="0" w:color="000000"/>
                    <w:bottom w:val="single" w:sz="4" w:space="0" w:color="000000"/>
                  </w:tcBorders>
                  <w:vAlign w:val="bottom"/>
                </w:tcPr>
                <w:p w:rsidR="00EA0077" w:rsidRDefault="00EA0077">
                  <w:pPr>
                    <w:bidi/>
                    <w:jc w:val="center"/>
                    <w:rPr>
                      <w:b/>
                      <w:sz w:val="8"/>
                      <w:szCs w:val="8"/>
                    </w:rPr>
                  </w:pPr>
                </w:p>
              </w:tc>
              <w:tc>
                <w:tcPr>
                  <w:tcW w:w="2028" w:type="dxa"/>
                  <w:vAlign w:val="center"/>
                </w:tcPr>
                <w:p w:rsidR="00EA0077" w:rsidRDefault="00EA0077">
                  <w:pPr>
                    <w:bidi/>
                    <w:ind w:left="1070"/>
                    <w:jc w:val="right"/>
                    <w:rPr>
                      <w:b/>
                      <w:sz w:val="8"/>
                      <w:szCs w:val="8"/>
                    </w:rPr>
                  </w:pPr>
                </w:p>
              </w:tc>
              <w:tc>
                <w:tcPr>
                  <w:tcW w:w="993" w:type="dxa"/>
                  <w:tcBorders>
                    <w:top w:val="single" w:sz="4" w:space="0" w:color="000000"/>
                    <w:bottom w:val="single" w:sz="4" w:space="0" w:color="000000"/>
                  </w:tcBorders>
                  <w:vAlign w:val="center"/>
                </w:tcPr>
                <w:p w:rsidR="00EA0077" w:rsidRDefault="00EA0077">
                  <w:pPr>
                    <w:bidi/>
                    <w:jc w:val="center"/>
                    <w:rPr>
                      <w:b/>
                      <w:sz w:val="8"/>
                      <w:szCs w:val="8"/>
                    </w:rPr>
                  </w:pPr>
                </w:p>
              </w:tc>
            </w:tr>
            <w:tr w:rsidR="00EA0077">
              <w:tc>
                <w:tcPr>
                  <w:tcW w:w="4497" w:type="dxa"/>
                  <w:tcBorders>
                    <w:right w:val="single" w:sz="4" w:space="0" w:color="000000"/>
                  </w:tcBorders>
                </w:tcPr>
                <w:p w:rsidR="00EA0077" w:rsidRDefault="00C81A8F">
                  <w:pPr>
                    <w:numPr>
                      <w:ilvl w:val="0"/>
                      <w:numId w:val="3"/>
                    </w:numPr>
                    <w:bidi/>
                    <w:ind w:left="420"/>
                    <w:jc w:val="both"/>
                  </w:pPr>
                  <w:r>
                    <w:rPr>
                      <w:b/>
                      <w:rtl/>
                    </w:rPr>
                    <w:t>أخرى</w:t>
                  </w:r>
                </w:p>
              </w:tc>
              <w:tc>
                <w:tcPr>
                  <w:tcW w:w="949" w:type="dxa"/>
                  <w:tcBorders>
                    <w:top w:val="single" w:sz="4" w:space="0" w:color="000000"/>
                    <w:left w:val="single" w:sz="4" w:space="0" w:color="000000"/>
                    <w:bottom w:val="single" w:sz="4" w:space="0" w:color="000000"/>
                    <w:right w:val="single" w:sz="4" w:space="0" w:color="000000"/>
                  </w:tcBorders>
                  <w:vAlign w:val="bottom"/>
                </w:tcPr>
                <w:p w:rsidR="00EA0077" w:rsidRDefault="00EA0077">
                  <w:pPr>
                    <w:bidi/>
                    <w:jc w:val="center"/>
                    <w:rPr>
                      <w:b/>
                    </w:rPr>
                  </w:pPr>
                </w:p>
              </w:tc>
              <w:tc>
                <w:tcPr>
                  <w:tcW w:w="2028" w:type="dxa"/>
                  <w:tcBorders>
                    <w:left w:val="single" w:sz="4" w:space="0" w:color="000000"/>
                    <w:right w:val="single" w:sz="4" w:space="0" w:color="000000"/>
                  </w:tcBorders>
                  <w:vAlign w:val="center"/>
                </w:tcPr>
                <w:p w:rsidR="00EA0077" w:rsidRDefault="00C81A8F">
                  <w:pPr>
                    <w:bidi/>
                    <w:ind w:left="1070"/>
                    <w:jc w:val="right"/>
                    <w:rPr>
                      <w:b/>
                      <w:i/>
                    </w:rPr>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A0077" w:rsidRDefault="00EA0077">
                  <w:pPr>
                    <w:bidi/>
                    <w:jc w:val="center"/>
                    <w:rPr>
                      <w:b/>
                    </w:rPr>
                  </w:pPr>
                </w:p>
              </w:tc>
            </w:tr>
          </w:tbl>
          <w:p w:rsidR="00EA0077" w:rsidRDefault="00EA0077">
            <w:pPr>
              <w:bidi/>
              <w:jc w:val="both"/>
              <w:rPr>
                <w:b/>
                <w:sz w:val="28"/>
                <w:szCs w:val="28"/>
              </w:rPr>
            </w:pPr>
          </w:p>
        </w:tc>
      </w:tr>
      <w:tr w:rsidR="00EA0077">
        <w:trPr>
          <w:trHeight w:val="920"/>
          <w:jc w:val="center"/>
        </w:trPr>
        <w:tc>
          <w:tcPr>
            <w:tcW w:w="9450" w:type="dxa"/>
            <w:tcBorders>
              <w:top w:val="single" w:sz="4" w:space="0" w:color="000000"/>
            </w:tcBorders>
          </w:tcPr>
          <w:p w:rsidR="00EA0077" w:rsidRDefault="00C81A8F">
            <w:pPr>
              <w:bidi/>
              <w:jc w:val="both"/>
              <w:rPr>
                <w:sz w:val="28"/>
                <w:szCs w:val="28"/>
              </w:rPr>
            </w:pPr>
            <w:r>
              <w:rPr>
                <w:sz w:val="28"/>
                <w:szCs w:val="28"/>
                <w:rtl/>
              </w:rPr>
              <w:t xml:space="preserve">تعليقات: </w:t>
            </w:r>
          </w:p>
          <w:p w:rsidR="00EA0077" w:rsidRDefault="00C81A8F">
            <w:pPr>
              <w:bidi/>
              <w:jc w:val="both"/>
              <w:rPr>
                <w:b/>
                <w:sz w:val="28"/>
                <w:szCs w:val="28"/>
              </w:rPr>
            </w:pPr>
            <w:r>
              <w:rPr>
                <w:b/>
                <w:sz w:val="28"/>
                <w:szCs w:val="28"/>
                <w:rtl/>
              </w:rPr>
              <w:t>الدراسة هذا الفصل نظامية للطلاب مع وجود دعم الكتروني.</w:t>
            </w:r>
          </w:p>
        </w:tc>
      </w:tr>
    </w:tbl>
    <w:p w:rsidR="00EA0077" w:rsidRDefault="00C81A8F">
      <w:pPr>
        <w:numPr>
          <w:ilvl w:val="0"/>
          <w:numId w:val="15"/>
        </w:numPr>
        <w:pBdr>
          <w:top w:val="nil"/>
          <w:left w:val="nil"/>
          <w:bottom w:val="nil"/>
          <w:right w:val="nil"/>
          <w:between w:val="nil"/>
        </w:pBdr>
        <w:bidi/>
        <w:ind w:left="-261" w:hanging="284"/>
        <w:jc w:val="both"/>
        <w:rPr>
          <w:b/>
          <w:color w:val="000000"/>
          <w:sz w:val="28"/>
          <w:szCs w:val="28"/>
        </w:rPr>
      </w:pPr>
      <w:r>
        <w:rPr>
          <w:b/>
          <w:color w:val="000000"/>
          <w:sz w:val="28"/>
          <w:szCs w:val="28"/>
          <w:rtl/>
        </w:rPr>
        <w:t>الأهداف</w:t>
      </w:r>
    </w:p>
    <w:tbl>
      <w:tblPr>
        <w:tblStyle w:val="a8"/>
        <w:tblW w:w="94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5"/>
      </w:tblGrid>
      <w:tr w:rsidR="00EA0077">
        <w:trPr>
          <w:trHeight w:val="840"/>
          <w:jc w:val="center"/>
        </w:trPr>
        <w:tc>
          <w:tcPr>
            <w:tcW w:w="9435" w:type="dxa"/>
          </w:tcPr>
          <w:p w:rsidR="00EA0077" w:rsidRDefault="00C81A8F">
            <w:pPr>
              <w:bidi/>
              <w:jc w:val="both"/>
              <w:rPr>
                <w:sz w:val="28"/>
                <w:szCs w:val="28"/>
              </w:rPr>
            </w:pPr>
            <w:r>
              <w:rPr>
                <w:sz w:val="28"/>
                <w:szCs w:val="28"/>
                <w:rtl/>
              </w:rPr>
              <w:t xml:space="preserve">1- ما هدف المقرر </w:t>
            </w:r>
            <w:proofErr w:type="gramStart"/>
            <w:r>
              <w:rPr>
                <w:sz w:val="28"/>
                <w:szCs w:val="28"/>
                <w:rtl/>
              </w:rPr>
              <w:t>الرئيس ؟</w:t>
            </w:r>
            <w:proofErr w:type="gramEnd"/>
          </w:p>
          <w:p w:rsidR="00EA0077" w:rsidRDefault="00C81A8F">
            <w:pPr>
              <w:bidi/>
              <w:ind w:left="31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اكساب الطالب بعض مهارات التعلم والتفكير والبحث .</w:t>
            </w:r>
          </w:p>
        </w:tc>
      </w:tr>
      <w:tr w:rsidR="00EA0077">
        <w:trPr>
          <w:trHeight w:val="2840"/>
          <w:jc w:val="center"/>
        </w:trPr>
        <w:tc>
          <w:tcPr>
            <w:tcW w:w="9435" w:type="dxa"/>
          </w:tcPr>
          <w:p w:rsidR="00EA0077" w:rsidRDefault="00C81A8F">
            <w:pPr>
              <w:pBdr>
                <w:top w:val="nil"/>
                <w:left w:val="nil"/>
                <w:bottom w:val="nil"/>
                <w:right w:val="nil"/>
                <w:between w:val="nil"/>
              </w:pBdr>
              <w:bidi/>
              <w:ind w:left="244" w:hanging="244"/>
              <w:jc w:val="both"/>
              <w:rPr>
                <w:color w:val="000000"/>
                <w:sz w:val="28"/>
                <w:szCs w:val="28"/>
              </w:rPr>
            </w:pPr>
            <w:r>
              <w:rPr>
                <w:color w:val="000000"/>
                <w:sz w:val="28"/>
                <w:szCs w:val="28"/>
                <w:rtl/>
              </w:rPr>
              <w:t xml:space="preserve">2- اذكر بإيجاز أي خطط - يتم تنفيذها - لتطوير </w:t>
            </w:r>
            <w:proofErr w:type="gramStart"/>
            <w:r>
              <w:rPr>
                <w:color w:val="000000"/>
                <w:sz w:val="28"/>
                <w:szCs w:val="28"/>
                <w:rtl/>
              </w:rPr>
              <w:t xml:space="preserve">وتحسين </w:t>
            </w:r>
            <w:r>
              <w:rPr>
                <w:b/>
                <w:color w:val="000000"/>
                <w:sz w:val="28"/>
                <w:szCs w:val="28"/>
                <w:rtl/>
              </w:rPr>
              <w:t xml:space="preserve"> المقرر</w:t>
            </w:r>
            <w:proofErr w:type="gramEnd"/>
            <w:r>
              <w:rPr>
                <w:b/>
                <w:color w:val="000000"/>
                <w:sz w:val="28"/>
                <w:szCs w:val="28"/>
                <w:rtl/>
              </w:rPr>
              <w:t xml:space="preserve"> الدراسي . </w:t>
            </w:r>
            <w:r>
              <w:rPr>
                <w:b/>
                <w:color w:val="000000"/>
                <w:rtl/>
              </w:rPr>
              <w:t xml:space="preserve">(مثل الاستخدام المتزايد لتقنية المعلومات أو مراجع الإنترنت، والتغييرات </w:t>
            </w:r>
            <w:proofErr w:type="gramStart"/>
            <w:r>
              <w:rPr>
                <w:b/>
                <w:color w:val="000000"/>
                <w:rtl/>
              </w:rPr>
              <w:t>في  المحتوى</w:t>
            </w:r>
            <w:proofErr w:type="gramEnd"/>
            <w:r>
              <w:rPr>
                <w:b/>
                <w:color w:val="000000"/>
                <w:rtl/>
              </w:rPr>
              <w:t xml:space="preserve"> كنتيجة للأبحاث الجديدة في مجال الدراسة).  </w:t>
            </w:r>
            <w:r>
              <w:rPr>
                <w:color w:val="000000"/>
              </w:rPr>
              <w:t xml:space="preserve"> </w:t>
            </w:r>
          </w:p>
          <w:p w:rsidR="00EA0077" w:rsidRDefault="00C81A8F">
            <w:pPr>
              <w:numPr>
                <w:ilvl w:val="0"/>
                <w:numId w:val="12"/>
              </w:numPr>
              <w:pBdr>
                <w:top w:val="nil"/>
                <w:left w:val="nil"/>
                <w:bottom w:val="nil"/>
                <w:right w:val="nil"/>
                <w:between w:val="nil"/>
              </w:pBdr>
              <w:bidi/>
              <w:ind w:left="77"/>
              <w:rPr>
                <w:b/>
                <w:sz w:val="28"/>
                <w:szCs w:val="28"/>
              </w:rPr>
            </w:pPr>
            <w:r>
              <w:rPr>
                <w:rFonts w:ascii="Traditional Arabic" w:eastAsia="Traditional Arabic" w:hAnsi="Traditional Arabic" w:cs="Traditional Arabic"/>
                <w:b/>
                <w:color w:val="000000"/>
                <w:sz w:val="28"/>
                <w:szCs w:val="28"/>
                <w:rtl/>
              </w:rPr>
              <w:t xml:space="preserve">إعداد ملف </w:t>
            </w:r>
            <w:proofErr w:type="spellStart"/>
            <w:r>
              <w:rPr>
                <w:rFonts w:ascii="Traditional Arabic" w:eastAsia="Traditional Arabic" w:hAnsi="Traditional Arabic" w:cs="Traditional Arabic"/>
                <w:b/>
                <w:color w:val="000000"/>
                <w:sz w:val="28"/>
                <w:szCs w:val="28"/>
                <w:rtl/>
              </w:rPr>
              <w:t>الكترونى</w:t>
            </w:r>
            <w:proofErr w:type="spellEnd"/>
            <w:r>
              <w:rPr>
                <w:rFonts w:ascii="Traditional Arabic" w:eastAsia="Traditional Arabic" w:hAnsi="Traditional Arabic" w:cs="Traditional Arabic"/>
                <w:b/>
                <w:color w:val="000000"/>
                <w:sz w:val="28"/>
                <w:szCs w:val="28"/>
                <w:rtl/>
              </w:rPr>
              <w:t xml:space="preserve"> للمقرر واضافته على البلاك بورد </w:t>
            </w:r>
            <w:proofErr w:type="gramStart"/>
            <w:r>
              <w:rPr>
                <w:rFonts w:ascii="Traditional Arabic" w:eastAsia="Traditional Arabic" w:hAnsi="Traditional Arabic" w:cs="Traditional Arabic"/>
                <w:b/>
                <w:color w:val="000000"/>
                <w:sz w:val="28"/>
                <w:szCs w:val="28"/>
                <w:rtl/>
              </w:rPr>
              <w:t>( التعليم</w:t>
            </w:r>
            <w:proofErr w:type="gramEnd"/>
            <w:r>
              <w:rPr>
                <w:rFonts w:ascii="Traditional Arabic" w:eastAsia="Traditional Arabic" w:hAnsi="Traditional Arabic" w:cs="Traditional Arabic"/>
                <w:b/>
                <w:color w:val="000000"/>
                <w:sz w:val="28"/>
                <w:szCs w:val="28"/>
                <w:rtl/>
              </w:rPr>
              <w:t xml:space="preserve"> </w:t>
            </w:r>
            <w:proofErr w:type="spellStart"/>
            <w:r>
              <w:rPr>
                <w:rFonts w:ascii="Traditional Arabic" w:eastAsia="Traditional Arabic" w:hAnsi="Traditional Arabic" w:cs="Traditional Arabic"/>
                <w:b/>
                <w:color w:val="000000"/>
                <w:sz w:val="28"/>
                <w:szCs w:val="28"/>
                <w:rtl/>
              </w:rPr>
              <w:t>الالكترونى</w:t>
            </w:r>
            <w:proofErr w:type="spellEnd"/>
            <w:r>
              <w:rPr>
                <w:rFonts w:ascii="Traditional Arabic" w:eastAsia="Traditional Arabic" w:hAnsi="Traditional Arabic" w:cs="Traditional Arabic"/>
                <w:b/>
                <w:color w:val="000000"/>
                <w:sz w:val="28"/>
                <w:szCs w:val="28"/>
                <w:rtl/>
              </w:rPr>
              <w:t xml:space="preserve"> ) .</w:t>
            </w:r>
          </w:p>
          <w:p w:rsidR="00EA0077" w:rsidRDefault="00C81A8F">
            <w:pPr>
              <w:numPr>
                <w:ilvl w:val="0"/>
                <w:numId w:val="12"/>
              </w:numPr>
              <w:pBdr>
                <w:top w:val="nil"/>
                <w:left w:val="nil"/>
                <w:bottom w:val="nil"/>
                <w:right w:val="nil"/>
                <w:between w:val="nil"/>
              </w:pBdr>
              <w:bidi/>
              <w:ind w:left="77"/>
              <w:rPr>
                <w:b/>
                <w:sz w:val="32"/>
                <w:szCs w:val="32"/>
              </w:rPr>
            </w:pPr>
            <w:r>
              <w:rPr>
                <w:rFonts w:ascii="Traditional Arabic" w:eastAsia="Traditional Arabic" w:hAnsi="Traditional Arabic" w:cs="Traditional Arabic"/>
                <w:b/>
                <w:color w:val="000000"/>
                <w:sz w:val="28"/>
                <w:szCs w:val="28"/>
                <w:rtl/>
              </w:rPr>
              <w:t xml:space="preserve">إجراء بعض التحسينات على الاختبار المخصص للمقرر </w:t>
            </w:r>
            <w:proofErr w:type="spellStart"/>
            <w:r>
              <w:rPr>
                <w:rFonts w:ascii="Traditional Arabic" w:eastAsia="Traditional Arabic" w:hAnsi="Traditional Arabic" w:cs="Traditional Arabic"/>
                <w:b/>
                <w:color w:val="000000"/>
                <w:sz w:val="28"/>
                <w:szCs w:val="28"/>
                <w:rtl/>
              </w:rPr>
              <w:t>فى</w:t>
            </w:r>
            <w:proofErr w:type="spellEnd"/>
            <w:r>
              <w:rPr>
                <w:rFonts w:ascii="Traditional Arabic" w:eastAsia="Traditional Arabic" w:hAnsi="Traditional Arabic" w:cs="Traditional Arabic"/>
                <w:b/>
                <w:color w:val="000000"/>
                <w:sz w:val="28"/>
                <w:szCs w:val="28"/>
                <w:rtl/>
              </w:rPr>
              <w:t xml:space="preserve"> ضوء ملاحظات لجنة تقييم الورقة </w:t>
            </w:r>
            <w:proofErr w:type="spellStart"/>
            <w:r>
              <w:rPr>
                <w:rFonts w:ascii="Traditional Arabic" w:eastAsia="Traditional Arabic" w:hAnsi="Traditional Arabic" w:cs="Traditional Arabic"/>
                <w:b/>
                <w:color w:val="000000"/>
                <w:sz w:val="28"/>
                <w:szCs w:val="28"/>
                <w:rtl/>
              </w:rPr>
              <w:t>الامتحانية</w:t>
            </w:r>
            <w:proofErr w:type="spellEnd"/>
            <w:r>
              <w:rPr>
                <w:rFonts w:ascii="Traditional Arabic" w:eastAsia="Traditional Arabic" w:hAnsi="Traditional Arabic" w:cs="Traditional Arabic"/>
                <w:b/>
                <w:color w:val="000000"/>
                <w:sz w:val="28"/>
                <w:szCs w:val="28"/>
                <w:rtl/>
              </w:rPr>
              <w:t>.</w:t>
            </w:r>
          </w:p>
          <w:p w:rsidR="00EA0077" w:rsidRDefault="00C81A8F">
            <w:pPr>
              <w:numPr>
                <w:ilvl w:val="0"/>
                <w:numId w:val="12"/>
              </w:numPr>
              <w:pBdr>
                <w:top w:val="nil"/>
                <w:left w:val="nil"/>
                <w:bottom w:val="nil"/>
                <w:right w:val="nil"/>
                <w:between w:val="nil"/>
              </w:pBdr>
              <w:bidi/>
              <w:ind w:left="77"/>
              <w:rPr>
                <w:b/>
                <w:sz w:val="32"/>
                <w:szCs w:val="32"/>
              </w:rPr>
            </w:pPr>
            <w:r>
              <w:rPr>
                <w:rFonts w:ascii="Traditional Arabic" w:eastAsia="Traditional Arabic" w:hAnsi="Traditional Arabic" w:cs="Traditional Arabic"/>
                <w:b/>
                <w:color w:val="000000"/>
                <w:sz w:val="32"/>
                <w:szCs w:val="32"/>
                <w:rtl/>
              </w:rPr>
              <w:t xml:space="preserve">عقد </w:t>
            </w:r>
            <w:proofErr w:type="spellStart"/>
            <w:r>
              <w:rPr>
                <w:rFonts w:ascii="Traditional Arabic" w:eastAsia="Traditional Arabic" w:hAnsi="Traditional Arabic" w:cs="Traditional Arabic"/>
                <w:b/>
                <w:color w:val="000000"/>
                <w:sz w:val="32"/>
                <w:szCs w:val="32"/>
                <w:rtl/>
              </w:rPr>
              <w:t>سيمنارات</w:t>
            </w:r>
            <w:proofErr w:type="spellEnd"/>
            <w:r>
              <w:rPr>
                <w:rFonts w:ascii="Traditional Arabic" w:eastAsia="Traditional Arabic" w:hAnsi="Traditional Arabic" w:cs="Traditional Arabic"/>
                <w:b/>
                <w:color w:val="000000"/>
                <w:sz w:val="32"/>
                <w:szCs w:val="32"/>
                <w:rtl/>
              </w:rPr>
              <w:t xml:space="preserve"> لأعضاء </w:t>
            </w:r>
            <w:proofErr w:type="gramStart"/>
            <w:r>
              <w:rPr>
                <w:rFonts w:ascii="Traditional Arabic" w:eastAsia="Traditional Arabic" w:hAnsi="Traditional Arabic" w:cs="Traditional Arabic"/>
                <w:b/>
                <w:color w:val="000000"/>
                <w:sz w:val="32"/>
                <w:szCs w:val="32"/>
                <w:rtl/>
              </w:rPr>
              <w:t>القسم  لمناقشة</w:t>
            </w:r>
            <w:proofErr w:type="gramEnd"/>
            <w:r>
              <w:rPr>
                <w:rFonts w:ascii="Traditional Arabic" w:eastAsia="Traditional Arabic" w:hAnsi="Traditional Arabic" w:cs="Traditional Arabic"/>
                <w:b/>
                <w:color w:val="000000"/>
                <w:sz w:val="32"/>
                <w:szCs w:val="32"/>
                <w:rtl/>
              </w:rPr>
              <w:t xml:space="preserve"> سير العملية التعليمية بالقسم وتبادل الخبرات لتحسين المقرر الدراسي .</w:t>
            </w:r>
          </w:p>
          <w:p w:rsidR="00EA0077" w:rsidRDefault="00C81A8F">
            <w:pPr>
              <w:numPr>
                <w:ilvl w:val="0"/>
                <w:numId w:val="12"/>
              </w:numPr>
              <w:pBdr>
                <w:top w:val="nil"/>
                <w:left w:val="nil"/>
                <w:bottom w:val="nil"/>
                <w:right w:val="nil"/>
                <w:between w:val="nil"/>
              </w:pBdr>
              <w:bidi/>
              <w:rPr>
                <w:b/>
                <w:sz w:val="32"/>
                <w:szCs w:val="32"/>
              </w:rPr>
            </w:pPr>
            <w:r>
              <w:rPr>
                <w:rFonts w:ascii="Traditional Arabic" w:eastAsia="Traditional Arabic" w:hAnsi="Traditional Arabic" w:cs="Traditional Arabic"/>
                <w:b/>
                <w:color w:val="000000"/>
                <w:sz w:val="32"/>
                <w:szCs w:val="32"/>
                <w:rtl/>
              </w:rPr>
              <w:t>وضع الاختبارات بناءً على الأوزان النسبية للموضوعات والصفحات.</w:t>
            </w:r>
          </w:p>
          <w:p w:rsidR="00EA0077" w:rsidRDefault="00C81A8F">
            <w:pPr>
              <w:numPr>
                <w:ilvl w:val="0"/>
                <w:numId w:val="12"/>
              </w:numPr>
              <w:pBdr>
                <w:top w:val="nil"/>
                <w:left w:val="nil"/>
                <w:bottom w:val="nil"/>
                <w:right w:val="nil"/>
                <w:between w:val="nil"/>
              </w:pBdr>
              <w:bidi/>
              <w:rPr>
                <w:b/>
                <w:sz w:val="32"/>
                <w:szCs w:val="32"/>
              </w:rPr>
            </w:pPr>
            <w:bookmarkStart w:id="0" w:name="_gjdgxs" w:colFirst="0" w:colLast="0"/>
            <w:bookmarkEnd w:id="0"/>
            <w:r>
              <w:rPr>
                <w:rFonts w:ascii="Traditional Arabic" w:eastAsia="Traditional Arabic" w:hAnsi="Traditional Arabic" w:cs="Traditional Arabic"/>
                <w:b/>
                <w:color w:val="000000"/>
                <w:sz w:val="32"/>
                <w:szCs w:val="32"/>
                <w:rtl/>
              </w:rPr>
              <w:t>استخدام مصادر المكتبة الرقمية السعودية</w:t>
            </w:r>
          </w:p>
        </w:tc>
      </w:tr>
    </w:tbl>
    <w:p w:rsidR="00EA0077" w:rsidRDefault="00EA0077">
      <w:pPr>
        <w:pBdr>
          <w:top w:val="nil"/>
          <w:left w:val="nil"/>
          <w:bottom w:val="nil"/>
          <w:right w:val="nil"/>
          <w:between w:val="nil"/>
        </w:pBdr>
        <w:bidi/>
        <w:ind w:left="-119"/>
        <w:jc w:val="both"/>
        <w:rPr>
          <w:color w:val="000000"/>
        </w:rPr>
      </w:pPr>
    </w:p>
    <w:p w:rsidR="00EA0077" w:rsidRDefault="00C81A8F">
      <w:pPr>
        <w:numPr>
          <w:ilvl w:val="0"/>
          <w:numId w:val="10"/>
        </w:numPr>
        <w:pBdr>
          <w:top w:val="nil"/>
          <w:left w:val="nil"/>
          <w:bottom w:val="nil"/>
          <w:right w:val="nil"/>
          <w:between w:val="nil"/>
        </w:pBdr>
        <w:bidi/>
        <w:ind w:left="-119"/>
        <w:jc w:val="both"/>
        <w:rPr>
          <w:color w:val="000000"/>
        </w:rPr>
      </w:pPr>
      <w:r>
        <w:rPr>
          <w:b/>
          <w:color w:val="000000"/>
          <w:sz w:val="28"/>
          <w:szCs w:val="28"/>
          <w:rtl/>
        </w:rPr>
        <w:lastRenderedPageBreak/>
        <w:t xml:space="preserve">وصف المقرر الدراسي </w:t>
      </w:r>
      <w:r>
        <w:rPr>
          <w:color w:val="000000"/>
          <w:rtl/>
        </w:rPr>
        <w:t xml:space="preserve">(ملاحظة: المطلوب هنا وصفٌ عام بالطريقة نفسها المستخدمة في النشرة التعريفية </w:t>
      </w:r>
      <w:proofErr w:type="spellStart"/>
      <w:r>
        <w:rPr>
          <w:color w:val="000000"/>
          <w:rtl/>
        </w:rPr>
        <w:t>أودليل</w:t>
      </w:r>
      <w:proofErr w:type="spellEnd"/>
      <w:r>
        <w:rPr>
          <w:color w:val="000000"/>
          <w:rtl/>
        </w:rPr>
        <w:t xml:space="preserve"> البرنامج). </w:t>
      </w:r>
    </w:p>
    <w:tbl>
      <w:tblPr>
        <w:tblStyle w:val="a9"/>
        <w:bidiVisual/>
        <w:tblW w:w="942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8"/>
      </w:tblGrid>
      <w:tr w:rsidR="00EA0077">
        <w:tc>
          <w:tcPr>
            <w:tcW w:w="9428" w:type="dxa"/>
          </w:tcPr>
          <w:p w:rsidR="00EA0077" w:rsidRDefault="00C81A8F">
            <w:pPr>
              <w:pBdr>
                <w:top w:val="nil"/>
                <w:left w:val="nil"/>
                <w:bottom w:val="nil"/>
                <w:right w:val="nil"/>
                <w:between w:val="nil"/>
              </w:pBdr>
              <w:bidi/>
              <w:jc w:val="both"/>
              <w:rPr>
                <w:color w:val="000000"/>
                <w:sz w:val="28"/>
                <w:szCs w:val="28"/>
              </w:rPr>
            </w:pPr>
            <w:r>
              <w:rPr>
                <w:color w:val="000000"/>
                <w:sz w:val="28"/>
                <w:szCs w:val="28"/>
                <w:rtl/>
              </w:rPr>
              <w:t>وصف عام للمقرر:</w:t>
            </w:r>
          </w:p>
          <w:p w:rsidR="00EA0077" w:rsidRDefault="00C81A8F">
            <w:pPr>
              <w:bidi/>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sz w:val="28"/>
                <w:szCs w:val="28"/>
                <w:rtl/>
              </w:rPr>
              <w:t>يتكون مقرر مهارات التعلم والتفكير والبحث من ثلاث وحدات: وحدة مهارات التعلم وتحتوي على خمسة موضوعات، ووحدة مهارات التفكير وتتكون من أربعة موضوعات، ووحدة مهارات البحث وتتكون من أربعة موضوعات</w:t>
            </w:r>
            <w:r>
              <w:rPr>
                <w:rFonts w:ascii="Traditional Arabic" w:eastAsia="Traditional Arabic" w:hAnsi="Traditional Arabic" w:cs="Traditional Arabic"/>
                <w:b/>
                <w:sz w:val="28"/>
                <w:szCs w:val="28"/>
              </w:rPr>
              <w:t xml:space="preserve">. </w:t>
            </w:r>
          </w:p>
        </w:tc>
      </w:tr>
    </w:tbl>
    <w:p w:rsidR="00EA0077" w:rsidRDefault="00EA0077">
      <w:pPr>
        <w:bidi/>
        <w:jc w:val="both"/>
      </w:pPr>
    </w:p>
    <w:tbl>
      <w:tblPr>
        <w:tblStyle w:val="aa"/>
        <w:bidiVisual/>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5"/>
        <w:gridCol w:w="1275"/>
        <w:gridCol w:w="1560"/>
      </w:tblGrid>
      <w:tr w:rsidR="00EA0077">
        <w:trPr>
          <w:jc w:val="center"/>
        </w:trPr>
        <w:tc>
          <w:tcPr>
            <w:tcW w:w="9450" w:type="dxa"/>
            <w:gridSpan w:val="3"/>
          </w:tcPr>
          <w:p w:rsidR="00EA0077" w:rsidRDefault="00C81A8F">
            <w:pPr>
              <w:numPr>
                <w:ilvl w:val="0"/>
                <w:numId w:val="6"/>
              </w:numPr>
              <w:bidi/>
              <w:ind w:left="411"/>
              <w:jc w:val="both"/>
            </w:pPr>
            <w:r>
              <w:rPr>
                <w:b/>
                <w:sz w:val="28"/>
                <w:szCs w:val="28"/>
                <w:rtl/>
              </w:rPr>
              <w:t>الموضوعات التي  ينبغي تناولها:</w:t>
            </w:r>
          </w:p>
        </w:tc>
      </w:tr>
      <w:tr w:rsidR="00EA0077">
        <w:trPr>
          <w:trHeight w:val="360"/>
          <w:jc w:val="center"/>
        </w:trPr>
        <w:tc>
          <w:tcPr>
            <w:tcW w:w="6615" w:type="dxa"/>
            <w:shd w:val="clear" w:color="auto" w:fill="D9D9D9"/>
            <w:vAlign w:val="center"/>
          </w:tcPr>
          <w:p w:rsidR="00EA0077" w:rsidRDefault="00C81A8F">
            <w:pPr>
              <w:bidi/>
              <w:rPr>
                <w:b/>
                <w:sz w:val="22"/>
                <w:szCs w:val="22"/>
              </w:rPr>
            </w:pPr>
            <w:r>
              <w:rPr>
                <w:b/>
                <w:sz w:val="22"/>
                <w:szCs w:val="22"/>
                <w:rtl/>
              </w:rPr>
              <w:t>قائمة الموضوعات</w:t>
            </w:r>
          </w:p>
        </w:tc>
        <w:tc>
          <w:tcPr>
            <w:tcW w:w="1275" w:type="dxa"/>
            <w:shd w:val="clear" w:color="auto" w:fill="D9D9D9"/>
            <w:vAlign w:val="center"/>
          </w:tcPr>
          <w:p w:rsidR="00EA0077" w:rsidRDefault="00C81A8F">
            <w:pPr>
              <w:bidi/>
              <w:rPr>
                <w:b/>
                <w:sz w:val="22"/>
                <w:szCs w:val="22"/>
              </w:rPr>
            </w:pPr>
            <w:r>
              <w:rPr>
                <w:b/>
                <w:sz w:val="22"/>
                <w:szCs w:val="22"/>
                <w:rtl/>
              </w:rPr>
              <w:t>عدد الأسابيع</w:t>
            </w:r>
          </w:p>
        </w:tc>
        <w:tc>
          <w:tcPr>
            <w:tcW w:w="1560" w:type="dxa"/>
            <w:shd w:val="clear" w:color="auto" w:fill="D9D9D9"/>
            <w:vAlign w:val="center"/>
          </w:tcPr>
          <w:p w:rsidR="00EA0077" w:rsidRDefault="00C81A8F">
            <w:pPr>
              <w:bidi/>
              <w:rPr>
                <w:b/>
                <w:sz w:val="22"/>
                <w:szCs w:val="22"/>
              </w:rPr>
            </w:pPr>
            <w:r>
              <w:rPr>
                <w:b/>
                <w:sz w:val="22"/>
                <w:szCs w:val="22"/>
                <w:rtl/>
              </w:rPr>
              <w:t xml:space="preserve">ساعات التدريس </w:t>
            </w:r>
          </w:p>
        </w:tc>
      </w:tr>
      <w:tr w:rsidR="00EA0077">
        <w:trPr>
          <w:jc w:val="center"/>
        </w:trPr>
        <w:tc>
          <w:tcPr>
            <w:tcW w:w="6615" w:type="dxa"/>
            <w:vAlign w:val="center"/>
          </w:tcPr>
          <w:p w:rsidR="00EA0077" w:rsidRDefault="00C81A8F">
            <w:pPr>
              <w:pBdr>
                <w:top w:val="nil"/>
                <w:left w:val="nil"/>
                <w:bottom w:val="nil"/>
                <w:right w:val="nil"/>
                <w:between w:val="nil"/>
              </w:pBdr>
              <w:bidi/>
              <w:rPr>
                <w:b/>
                <w:color w:val="000000"/>
              </w:rPr>
            </w:pPr>
            <w:r>
              <w:rPr>
                <w:b/>
                <w:color w:val="000000"/>
                <w:rtl/>
              </w:rPr>
              <w:t>مفهوم البحث وأدواته</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rPr>
                <w:b/>
                <w:color w:val="000000"/>
              </w:rPr>
            </w:pPr>
            <w:r>
              <w:rPr>
                <w:b/>
                <w:color w:val="000000"/>
                <w:rtl/>
              </w:rPr>
              <w:t>مهارات كتابة البحث</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rPr>
                <w:b/>
                <w:color w:val="000000"/>
              </w:rPr>
            </w:pPr>
            <w:r>
              <w:rPr>
                <w:b/>
                <w:color w:val="000000"/>
                <w:rtl/>
              </w:rPr>
              <w:t xml:space="preserve"> مهارات الوصول إلى المعلومات </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rPr>
                <w:b/>
                <w:color w:val="000000"/>
              </w:rPr>
            </w:pPr>
            <w:r>
              <w:rPr>
                <w:b/>
                <w:color w:val="000000"/>
                <w:rtl/>
              </w:rPr>
              <w:t>مهارات الاقتصاد  المعرفي</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rPr>
                <w:b/>
              </w:rPr>
            </w:pPr>
            <w:r>
              <w:rPr>
                <w:b/>
                <w:rtl/>
              </w:rPr>
              <w:t>مهارات التفكير الناقد</w:t>
            </w:r>
            <w:r>
              <w:rPr>
                <w:rFonts w:ascii="Sakkal Majalla" w:eastAsia="Sakkal Majalla" w:hAnsi="Sakkal Majalla" w:cs="Sakkal Majalla"/>
                <w:b/>
              </w:rPr>
              <w:t xml:space="preserve"> </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rPr>
                <w:b/>
              </w:rPr>
            </w:pPr>
            <w:r>
              <w:rPr>
                <w:rFonts w:ascii="Sakkal Majalla" w:eastAsia="Sakkal Majalla" w:hAnsi="Sakkal Majalla" w:cs="Sakkal Majalla"/>
                <w:b/>
                <w:rtl/>
              </w:rPr>
              <w:t>الاختبار الأول</w:t>
            </w:r>
            <w:r>
              <w:rPr>
                <w:b/>
                <w:rtl/>
              </w:rPr>
              <w:t xml:space="preserve"> +  واجب</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spacing w:before="100" w:after="100"/>
              <w:rPr>
                <w:rFonts w:ascii="Sakkal Majalla" w:eastAsia="Sakkal Majalla" w:hAnsi="Sakkal Majalla" w:cs="Sakkal Majalla"/>
                <w:b/>
              </w:rPr>
            </w:pPr>
            <w:r>
              <w:rPr>
                <w:b/>
                <w:rtl/>
              </w:rPr>
              <w:t>مهارات التفكير الإبداعي</w:t>
            </w:r>
            <w:r>
              <w:rPr>
                <w:rFonts w:ascii="Sakkal Majalla" w:eastAsia="Sakkal Majalla" w:hAnsi="Sakkal Majalla" w:cs="Sakkal Majalla"/>
                <w:b/>
              </w:rPr>
              <w:t xml:space="preserve"> </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rPr>
                <w:b/>
              </w:rPr>
            </w:pPr>
            <w:r>
              <w:rPr>
                <w:b/>
                <w:rtl/>
              </w:rPr>
              <w:t>حل المشكلات</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shd w:val="clear" w:color="auto" w:fill="auto"/>
            <w:vAlign w:val="center"/>
          </w:tcPr>
          <w:p w:rsidR="00EA0077" w:rsidRDefault="00C81A8F">
            <w:pPr>
              <w:pBdr>
                <w:top w:val="nil"/>
                <w:left w:val="nil"/>
                <w:bottom w:val="nil"/>
                <w:right w:val="nil"/>
                <w:between w:val="nil"/>
              </w:pBdr>
              <w:bidi/>
              <w:rPr>
                <w:b/>
              </w:rPr>
            </w:pPr>
            <w:r>
              <w:rPr>
                <w:b/>
                <w:rtl/>
              </w:rPr>
              <w:t xml:space="preserve">التفكير ما وراء المعرفي </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spacing w:before="100" w:after="100"/>
              <w:rPr>
                <w:rFonts w:ascii="Sakkal Majalla" w:eastAsia="Sakkal Majalla" w:hAnsi="Sakkal Majalla" w:cs="Sakkal Majalla"/>
                <w:b/>
              </w:rPr>
            </w:pPr>
            <w:r>
              <w:rPr>
                <w:b/>
                <w:rtl/>
              </w:rPr>
              <w:t xml:space="preserve">مهارات القراءة السريعة </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rPr>
                <w:b/>
              </w:rPr>
            </w:pPr>
            <w:r>
              <w:rPr>
                <w:rFonts w:ascii="Sakkal Majalla" w:eastAsia="Sakkal Majalla" w:hAnsi="Sakkal Majalla" w:cs="Sakkal Majalla"/>
                <w:b/>
                <w:rtl/>
              </w:rPr>
              <w:t>الاختبار الثاني</w:t>
            </w:r>
            <w:r>
              <w:rPr>
                <w:b/>
              </w:rPr>
              <w:t xml:space="preserve">  </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rPr>
                <w:b/>
              </w:rPr>
            </w:pPr>
            <w:r>
              <w:rPr>
                <w:b/>
                <w:rtl/>
              </w:rPr>
              <w:t>مهارات التلخيص وتدوين الملاحظات</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rPr>
                <w:b/>
              </w:rPr>
            </w:pPr>
            <w:r>
              <w:rPr>
                <w:b/>
                <w:rtl/>
              </w:rPr>
              <w:t xml:space="preserve">مراقبة النمو المعرفي + الخريطة الذهنية </w:t>
            </w:r>
          </w:p>
        </w:tc>
        <w:tc>
          <w:tcPr>
            <w:tcW w:w="1275" w:type="dxa"/>
          </w:tcPr>
          <w:p w:rsidR="00EA0077" w:rsidRDefault="00C81A8F">
            <w:pPr>
              <w:bidi/>
              <w:jc w:val="center"/>
            </w:pPr>
            <w:r>
              <w:t>1</w:t>
            </w:r>
          </w:p>
        </w:tc>
        <w:tc>
          <w:tcPr>
            <w:tcW w:w="1560" w:type="dxa"/>
          </w:tcPr>
          <w:p w:rsidR="00EA0077" w:rsidRDefault="00C81A8F">
            <w:pPr>
              <w:bidi/>
              <w:jc w:val="center"/>
            </w:pPr>
            <w:r>
              <w:t>2</w:t>
            </w:r>
          </w:p>
        </w:tc>
      </w:tr>
      <w:tr w:rsidR="00EA0077">
        <w:trPr>
          <w:jc w:val="center"/>
        </w:trPr>
        <w:tc>
          <w:tcPr>
            <w:tcW w:w="6615" w:type="dxa"/>
            <w:vAlign w:val="center"/>
          </w:tcPr>
          <w:p w:rsidR="00EA0077" w:rsidRDefault="00C81A8F">
            <w:pPr>
              <w:pBdr>
                <w:top w:val="nil"/>
                <w:left w:val="nil"/>
                <w:bottom w:val="nil"/>
                <w:right w:val="nil"/>
                <w:between w:val="nil"/>
              </w:pBdr>
              <w:bidi/>
              <w:spacing w:before="100" w:after="100"/>
              <w:rPr>
                <w:rFonts w:ascii="Sakkal Majalla" w:eastAsia="Sakkal Majalla" w:hAnsi="Sakkal Majalla" w:cs="Sakkal Majalla"/>
                <w:b/>
              </w:rPr>
            </w:pPr>
            <w:r>
              <w:rPr>
                <w:b/>
                <w:rtl/>
              </w:rPr>
              <w:t xml:space="preserve">الاستعداد والتجهيز للاختبارات + </w:t>
            </w:r>
            <w:r>
              <w:rPr>
                <w:rFonts w:ascii="Sakkal Majalla" w:eastAsia="Sakkal Majalla" w:hAnsi="Sakkal Majalla" w:cs="Sakkal Majalla"/>
                <w:b/>
                <w:rtl/>
              </w:rPr>
              <w:t xml:space="preserve">مراجعة </w:t>
            </w:r>
          </w:p>
        </w:tc>
        <w:tc>
          <w:tcPr>
            <w:tcW w:w="1275" w:type="dxa"/>
          </w:tcPr>
          <w:p w:rsidR="00EA0077" w:rsidRDefault="00C81A8F">
            <w:pPr>
              <w:bidi/>
              <w:jc w:val="center"/>
            </w:pPr>
            <w:r>
              <w:t>1</w:t>
            </w:r>
          </w:p>
        </w:tc>
        <w:tc>
          <w:tcPr>
            <w:tcW w:w="1560" w:type="dxa"/>
          </w:tcPr>
          <w:p w:rsidR="00EA0077" w:rsidRDefault="00C81A8F">
            <w:pPr>
              <w:bidi/>
              <w:jc w:val="center"/>
            </w:pPr>
            <w:r>
              <w:t>2</w:t>
            </w:r>
          </w:p>
        </w:tc>
      </w:tr>
    </w:tbl>
    <w:p w:rsidR="00EA0077" w:rsidRDefault="00EA0077">
      <w:pPr>
        <w:bidi/>
        <w:jc w:val="both"/>
      </w:pPr>
    </w:p>
    <w:tbl>
      <w:tblPr>
        <w:tblStyle w:val="ab"/>
        <w:bidiVisual/>
        <w:tblW w:w="94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080"/>
        <w:gridCol w:w="1170"/>
        <w:gridCol w:w="1080"/>
        <w:gridCol w:w="1350"/>
        <w:gridCol w:w="990"/>
        <w:gridCol w:w="960"/>
      </w:tblGrid>
      <w:tr w:rsidR="00EA0077">
        <w:trPr>
          <w:trHeight w:val="460"/>
        </w:trPr>
        <w:tc>
          <w:tcPr>
            <w:tcW w:w="9450" w:type="dxa"/>
            <w:gridSpan w:val="7"/>
            <w:tcBorders>
              <w:top w:val="single" w:sz="4" w:space="0" w:color="000000"/>
              <w:left w:val="single" w:sz="4" w:space="0" w:color="000000"/>
              <w:bottom w:val="single" w:sz="4" w:space="0" w:color="000000"/>
              <w:right w:val="single" w:sz="4" w:space="0" w:color="000000"/>
            </w:tcBorders>
          </w:tcPr>
          <w:p w:rsidR="00EA0077" w:rsidRDefault="00C81A8F">
            <w:pPr>
              <w:numPr>
                <w:ilvl w:val="0"/>
                <w:numId w:val="6"/>
              </w:numPr>
              <w:bidi/>
              <w:ind w:left="411"/>
              <w:jc w:val="both"/>
            </w:pPr>
            <w:r>
              <w:rPr>
                <w:b/>
                <w:sz w:val="28"/>
                <w:szCs w:val="28"/>
                <w:rtl/>
              </w:rPr>
              <w:t xml:space="preserve">إجمالي عدد ساعات المقرر وتوزيعها: </w:t>
            </w:r>
            <w:r>
              <w:rPr>
                <w:b/>
                <w:sz w:val="28"/>
                <w:szCs w:val="28"/>
                <w:rtl/>
              </w:rPr>
              <w:tab/>
            </w:r>
            <w:r>
              <w:rPr>
                <w:b/>
                <w:sz w:val="28"/>
                <w:szCs w:val="28"/>
                <w:rtl/>
              </w:rPr>
              <w:tab/>
            </w:r>
          </w:p>
        </w:tc>
      </w:tr>
      <w:tr w:rsidR="00EA0077">
        <w:trPr>
          <w:trHeight w:val="400"/>
        </w:trPr>
        <w:tc>
          <w:tcPr>
            <w:tcW w:w="2820" w:type="dxa"/>
            <w:tcBorders>
              <w:top w:val="single" w:sz="4" w:space="0" w:color="000000"/>
              <w:left w:val="single" w:sz="4" w:space="0" w:color="000000"/>
              <w:bottom w:val="single" w:sz="4" w:space="0" w:color="000000"/>
              <w:right w:val="single" w:sz="4" w:space="0" w:color="000000"/>
            </w:tcBorders>
            <w:shd w:val="clear" w:color="auto" w:fill="D9D9D9"/>
          </w:tcPr>
          <w:p w:rsidR="00EA0077" w:rsidRDefault="00EA0077">
            <w:pPr>
              <w:bidi/>
              <w:jc w:val="both"/>
              <w:rPr>
                <w:b/>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0077" w:rsidRDefault="00C81A8F">
            <w:pPr>
              <w:bidi/>
              <w:jc w:val="center"/>
              <w:rPr>
                <w:b/>
                <w:sz w:val="22"/>
                <w:szCs w:val="22"/>
              </w:rPr>
            </w:pPr>
            <w:r>
              <w:rPr>
                <w:b/>
                <w:sz w:val="22"/>
                <w:szCs w:val="22"/>
                <w:rtl/>
              </w:rPr>
              <w:t>محاضرات</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0077" w:rsidRDefault="00C81A8F">
            <w:pPr>
              <w:bidi/>
              <w:jc w:val="center"/>
              <w:rPr>
                <w:b/>
                <w:sz w:val="22"/>
                <w:szCs w:val="22"/>
              </w:rPr>
            </w:pPr>
            <w:r>
              <w:rPr>
                <w:b/>
                <w:sz w:val="22"/>
                <w:szCs w:val="22"/>
                <w:rtl/>
              </w:rPr>
              <w:t>دروس إضافية</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0077" w:rsidRDefault="00C81A8F">
            <w:pPr>
              <w:bidi/>
              <w:jc w:val="center"/>
              <w:rPr>
                <w:b/>
                <w:sz w:val="22"/>
                <w:szCs w:val="22"/>
              </w:rPr>
            </w:pPr>
            <w:r>
              <w:rPr>
                <w:b/>
                <w:sz w:val="22"/>
                <w:szCs w:val="22"/>
                <w:rtl/>
              </w:rPr>
              <w:t>معامل أو استديو</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0077" w:rsidRDefault="00C81A8F">
            <w:pPr>
              <w:bidi/>
              <w:jc w:val="center"/>
              <w:rPr>
                <w:b/>
                <w:sz w:val="22"/>
                <w:szCs w:val="22"/>
              </w:rPr>
            </w:pPr>
            <w:r>
              <w:rPr>
                <w:b/>
                <w:sz w:val="22"/>
                <w:szCs w:val="22"/>
                <w:rtl/>
              </w:rPr>
              <w:t xml:space="preserve"> تطبيق</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0077" w:rsidRDefault="00C81A8F">
            <w:pPr>
              <w:bidi/>
              <w:jc w:val="center"/>
              <w:rPr>
                <w:b/>
                <w:sz w:val="22"/>
                <w:szCs w:val="22"/>
              </w:rPr>
            </w:pPr>
            <w:r>
              <w:rPr>
                <w:b/>
                <w:sz w:val="22"/>
                <w:szCs w:val="22"/>
                <w:rtl/>
              </w:rPr>
              <w:t>أخرى</w:t>
            </w:r>
          </w:p>
        </w:tc>
        <w:tc>
          <w:tcPr>
            <w:tcW w:w="9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0077" w:rsidRDefault="00C81A8F">
            <w:pPr>
              <w:bidi/>
              <w:jc w:val="center"/>
              <w:rPr>
                <w:b/>
                <w:sz w:val="22"/>
                <w:szCs w:val="22"/>
              </w:rPr>
            </w:pPr>
            <w:r>
              <w:rPr>
                <w:b/>
                <w:sz w:val="22"/>
                <w:szCs w:val="22"/>
                <w:rtl/>
              </w:rPr>
              <w:t>المجموع</w:t>
            </w:r>
          </w:p>
        </w:tc>
      </w:tr>
      <w:tr w:rsidR="00EA0077">
        <w:trPr>
          <w:trHeight w:val="340"/>
        </w:trPr>
        <w:tc>
          <w:tcPr>
            <w:tcW w:w="2820" w:type="dxa"/>
            <w:tcBorders>
              <w:top w:val="single" w:sz="4" w:space="0" w:color="000000"/>
              <w:left w:val="single" w:sz="4" w:space="0" w:color="000000"/>
              <w:bottom w:val="single" w:sz="4" w:space="0" w:color="000000"/>
              <w:right w:val="single" w:sz="4" w:space="0" w:color="000000"/>
            </w:tcBorders>
            <w:shd w:val="clear" w:color="auto" w:fill="D9D9D9"/>
          </w:tcPr>
          <w:p w:rsidR="00EA0077" w:rsidRDefault="00C81A8F">
            <w:pPr>
              <w:bidi/>
              <w:rPr>
                <w:sz w:val="28"/>
                <w:szCs w:val="28"/>
              </w:rPr>
            </w:pPr>
            <w:r>
              <w:rPr>
                <w:sz w:val="28"/>
                <w:szCs w:val="28"/>
                <w:rtl/>
              </w:rPr>
              <w:t>ساعات التدريس الفعلية</w:t>
            </w:r>
          </w:p>
        </w:tc>
        <w:tc>
          <w:tcPr>
            <w:tcW w:w="1080" w:type="dxa"/>
            <w:tcBorders>
              <w:top w:val="single" w:sz="4" w:space="0" w:color="000000"/>
              <w:left w:val="single" w:sz="4" w:space="0" w:color="000000"/>
              <w:bottom w:val="single" w:sz="4" w:space="0" w:color="000000"/>
              <w:right w:val="single" w:sz="4" w:space="0" w:color="000000"/>
            </w:tcBorders>
          </w:tcPr>
          <w:p w:rsidR="00EA0077" w:rsidRDefault="00C81A8F">
            <w:pPr>
              <w:bidi/>
              <w:jc w:val="both"/>
            </w:pPr>
            <w:bookmarkStart w:id="1" w:name="_30j0zll" w:colFirst="0" w:colLast="0"/>
            <w:bookmarkEnd w:id="1"/>
            <w:r>
              <w:t>28</w:t>
            </w:r>
          </w:p>
        </w:tc>
        <w:tc>
          <w:tcPr>
            <w:tcW w:w="1170" w:type="dxa"/>
            <w:tcBorders>
              <w:top w:val="single" w:sz="4" w:space="0" w:color="000000"/>
              <w:left w:val="single" w:sz="4" w:space="0" w:color="000000"/>
              <w:bottom w:val="single" w:sz="4" w:space="0" w:color="000000"/>
              <w:right w:val="single" w:sz="4" w:space="0" w:color="000000"/>
            </w:tcBorders>
          </w:tcPr>
          <w:p w:rsidR="00EA0077" w:rsidRDefault="00EA0077">
            <w:pPr>
              <w:bidi/>
              <w:jc w:val="both"/>
            </w:pPr>
          </w:p>
        </w:tc>
        <w:tc>
          <w:tcPr>
            <w:tcW w:w="1080" w:type="dxa"/>
            <w:tcBorders>
              <w:top w:val="single" w:sz="4" w:space="0" w:color="000000"/>
              <w:left w:val="single" w:sz="4" w:space="0" w:color="000000"/>
              <w:bottom w:val="single" w:sz="4" w:space="0" w:color="000000"/>
              <w:right w:val="single" w:sz="4" w:space="0" w:color="000000"/>
            </w:tcBorders>
          </w:tcPr>
          <w:p w:rsidR="00EA0077" w:rsidRDefault="00EA0077">
            <w:pPr>
              <w:bidi/>
              <w:jc w:val="both"/>
            </w:pPr>
          </w:p>
        </w:tc>
        <w:tc>
          <w:tcPr>
            <w:tcW w:w="1350" w:type="dxa"/>
            <w:tcBorders>
              <w:top w:val="single" w:sz="4" w:space="0" w:color="000000"/>
              <w:left w:val="single" w:sz="4" w:space="0" w:color="000000"/>
              <w:bottom w:val="single" w:sz="4" w:space="0" w:color="000000"/>
              <w:right w:val="single" w:sz="4" w:space="0" w:color="000000"/>
            </w:tcBorders>
          </w:tcPr>
          <w:p w:rsidR="00EA0077" w:rsidRDefault="00EA0077">
            <w:pPr>
              <w:bidi/>
              <w:jc w:val="both"/>
            </w:pPr>
          </w:p>
        </w:tc>
        <w:tc>
          <w:tcPr>
            <w:tcW w:w="990" w:type="dxa"/>
            <w:tcBorders>
              <w:top w:val="single" w:sz="4" w:space="0" w:color="000000"/>
              <w:left w:val="single" w:sz="4" w:space="0" w:color="000000"/>
              <w:bottom w:val="single" w:sz="4" w:space="0" w:color="000000"/>
              <w:right w:val="single" w:sz="4" w:space="0" w:color="000000"/>
            </w:tcBorders>
          </w:tcPr>
          <w:p w:rsidR="00EA0077" w:rsidRDefault="00EA0077">
            <w:pPr>
              <w:bidi/>
              <w:jc w:val="both"/>
            </w:pPr>
          </w:p>
        </w:tc>
        <w:tc>
          <w:tcPr>
            <w:tcW w:w="960" w:type="dxa"/>
            <w:tcBorders>
              <w:top w:val="single" w:sz="4" w:space="0" w:color="000000"/>
              <w:left w:val="single" w:sz="4" w:space="0" w:color="000000"/>
              <w:bottom w:val="single" w:sz="4" w:space="0" w:color="000000"/>
              <w:right w:val="single" w:sz="4" w:space="0" w:color="000000"/>
            </w:tcBorders>
          </w:tcPr>
          <w:p w:rsidR="00EA0077" w:rsidRDefault="00C81A8F">
            <w:pPr>
              <w:bidi/>
              <w:jc w:val="both"/>
            </w:pPr>
            <w:r>
              <w:t>28</w:t>
            </w:r>
          </w:p>
        </w:tc>
      </w:tr>
      <w:tr w:rsidR="00EA0077">
        <w:trPr>
          <w:trHeight w:val="280"/>
        </w:trPr>
        <w:tc>
          <w:tcPr>
            <w:tcW w:w="2820" w:type="dxa"/>
            <w:tcBorders>
              <w:top w:val="single" w:sz="4" w:space="0" w:color="000000"/>
              <w:left w:val="single" w:sz="4" w:space="0" w:color="000000"/>
              <w:bottom w:val="single" w:sz="4" w:space="0" w:color="000000"/>
              <w:right w:val="single" w:sz="4" w:space="0" w:color="000000"/>
            </w:tcBorders>
            <w:shd w:val="clear" w:color="auto" w:fill="D9D9D9"/>
          </w:tcPr>
          <w:p w:rsidR="00EA0077" w:rsidRDefault="00C81A8F">
            <w:pPr>
              <w:bidi/>
              <w:jc w:val="both"/>
              <w:rPr>
                <w:sz w:val="28"/>
                <w:szCs w:val="28"/>
              </w:rPr>
            </w:pPr>
            <w:r>
              <w:rPr>
                <w:sz w:val="28"/>
                <w:szCs w:val="28"/>
                <w:rtl/>
              </w:rPr>
              <w:t>الساعات المعتمدة</w:t>
            </w:r>
          </w:p>
        </w:tc>
        <w:tc>
          <w:tcPr>
            <w:tcW w:w="1080" w:type="dxa"/>
            <w:tcBorders>
              <w:top w:val="single" w:sz="4" w:space="0" w:color="000000"/>
              <w:left w:val="single" w:sz="4" w:space="0" w:color="000000"/>
              <w:bottom w:val="single" w:sz="4" w:space="0" w:color="000000"/>
              <w:right w:val="single" w:sz="4" w:space="0" w:color="000000"/>
            </w:tcBorders>
          </w:tcPr>
          <w:p w:rsidR="00EA0077" w:rsidRDefault="00C81A8F">
            <w:pPr>
              <w:bidi/>
              <w:jc w:val="both"/>
            </w:pPr>
            <w:r>
              <w:t>2</w:t>
            </w:r>
          </w:p>
        </w:tc>
        <w:tc>
          <w:tcPr>
            <w:tcW w:w="1170" w:type="dxa"/>
            <w:tcBorders>
              <w:top w:val="single" w:sz="4" w:space="0" w:color="000000"/>
              <w:left w:val="single" w:sz="4" w:space="0" w:color="000000"/>
              <w:bottom w:val="single" w:sz="4" w:space="0" w:color="000000"/>
              <w:right w:val="single" w:sz="4" w:space="0" w:color="000000"/>
            </w:tcBorders>
          </w:tcPr>
          <w:p w:rsidR="00EA0077" w:rsidRDefault="00EA0077">
            <w:pPr>
              <w:bidi/>
              <w:jc w:val="both"/>
            </w:pPr>
          </w:p>
        </w:tc>
        <w:tc>
          <w:tcPr>
            <w:tcW w:w="1080" w:type="dxa"/>
            <w:tcBorders>
              <w:top w:val="single" w:sz="4" w:space="0" w:color="000000"/>
              <w:left w:val="single" w:sz="4" w:space="0" w:color="000000"/>
              <w:bottom w:val="single" w:sz="4" w:space="0" w:color="000000"/>
              <w:right w:val="single" w:sz="4" w:space="0" w:color="000000"/>
            </w:tcBorders>
          </w:tcPr>
          <w:p w:rsidR="00EA0077" w:rsidRDefault="00EA0077">
            <w:pPr>
              <w:bidi/>
              <w:jc w:val="both"/>
            </w:pPr>
          </w:p>
        </w:tc>
        <w:tc>
          <w:tcPr>
            <w:tcW w:w="1350" w:type="dxa"/>
            <w:tcBorders>
              <w:top w:val="single" w:sz="4" w:space="0" w:color="000000"/>
              <w:left w:val="single" w:sz="4" w:space="0" w:color="000000"/>
              <w:bottom w:val="single" w:sz="4" w:space="0" w:color="000000"/>
              <w:right w:val="single" w:sz="4" w:space="0" w:color="000000"/>
            </w:tcBorders>
          </w:tcPr>
          <w:p w:rsidR="00EA0077" w:rsidRDefault="00EA0077">
            <w:pPr>
              <w:bidi/>
              <w:jc w:val="both"/>
            </w:pPr>
          </w:p>
        </w:tc>
        <w:tc>
          <w:tcPr>
            <w:tcW w:w="990" w:type="dxa"/>
            <w:tcBorders>
              <w:top w:val="single" w:sz="4" w:space="0" w:color="000000"/>
              <w:left w:val="single" w:sz="4" w:space="0" w:color="000000"/>
              <w:bottom w:val="single" w:sz="4" w:space="0" w:color="000000"/>
              <w:right w:val="single" w:sz="4" w:space="0" w:color="000000"/>
            </w:tcBorders>
          </w:tcPr>
          <w:p w:rsidR="00EA0077" w:rsidRDefault="00EA0077">
            <w:pPr>
              <w:bidi/>
              <w:jc w:val="both"/>
            </w:pPr>
          </w:p>
        </w:tc>
        <w:tc>
          <w:tcPr>
            <w:tcW w:w="960" w:type="dxa"/>
            <w:tcBorders>
              <w:top w:val="single" w:sz="4" w:space="0" w:color="000000"/>
              <w:left w:val="single" w:sz="4" w:space="0" w:color="000000"/>
              <w:bottom w:val="single" w:sz="4" w:space="0" w:color="000000"/>
              <w:right w:val="single" w:sz="4" w:space="0" w:color="000000"/>
            </w:tcBorders>
          </w:tcPr>
          <w:p w:rsidR="00EA0077" w:rsidRDefault="00C81A8F">
            <w:pPr>
              <w:bidi/>
              <w:jc w:val="both"/>
            </w:pPr>
            <w:r>
              <w:t>2</w:t>
            </w:r>
          </w:p>
        </w:tc>
      </w:tr>
    </w:tbl>
    <w:p w:rsidR="00EA0077" w:rsidRDefault="00EA0077">
      <w:pPr>
        <w:bidi/>
        <w:jc w:val="both"/>
      </w:pPr>
    </w:p>
    <w:tbl>
      <w:tblPr>
        <w:tblStyle w:val="ac"/>
        <w:tblW w:w="94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9"/>
      </w:tblGrid>
      <w:tr w:rsidR="00EA0077">
        <w:trPr>
          <w:trHeight w:val="640"/>
          <w:jc w:val="center"/>
        </w:trPr>
        <w:tc>
          <w:tcPr>
            <w:tcW w:w="9449" w:type="dxa"/>
            <w:tcBorders>
              <w:top w:val="single" w:sz="4" w:space="0" w:color="000000"/>
              <w:left w:val="single" w:sz="4" w:space="0" w:color="000000"/>
              <w:bottom w:val="single" w:sz="4" w:space="0" w:color="000000"/>
              <w:right w:val="single" w:sz="4" w:space="0" w:color="000000"/>
            </w:tcBorders>
          </w:tcPr>
          <w:p w:rsidR="00EA0077" w:rsidRDefault="00C81A8F">
            <w:pPr>
              <w:numPr>
                <w:ilvl w:val="0"/>
                <w:numId w:val="6"/>
              </w:numPr>
              <w:bidi/>
              <w:ind w:left="411"/>
              <w:jc w:val="both"/>
            </w:pPr>
            <w:r>
              <w:rPr>
                <w:b/>
                <w:sz w:val="28"/>
                <w:szCs w:val="28"/>
                <w:rtl/>
              </w:rPr>
              <w:t>عدد ساعات الدراسة / التعلم الفردي (الإضافي) التي يقوم بها الطالب خلال أسبوعياً:</w:t>
            </w:r>
            <w:r>
              <w:rPr>
                <w:rFonts w:ascii="Traditional Arabic" w:eastAsia="Traditional Arabic" w:hAnsi="Traditional Arabic" w:cs="Traditional Arabic"/>
                <w:b/>
                <w:sz w:val="32"/>
                <w:szCs w:val="32"/>
                <w:rtl/>
              </w:rPr>
              <w:t xml:space="preserve"> لا يوجد</w:t>
            </w:r>
          </w:p>
        </w:tc>
      </w:tr>
    </w:tbl>
    <w:p w:rsidR="00EA0077" w:rsidRDefault="00EA0077">
      <w:pPr>
        <w:bidi/>
        <w:jc w:val="both"/>
      </w:pPr>
    </w:p>
    <w:tbl>
      <w:tblPr>
        <w:tblStyle w:val="ad"/>
        <w:tblW w:w="94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7"/>
      </w:tblGrid>
      <w:tr w:rsidR="00EA0077">
        <w:trPr>
          <w:trHeight w:val="600"/>
          <w:jc w:val="center"/>
        </w:trPr>
        <w:tc>
          <w:tcPr>
            <w:tcW w:w="9477" w:type="dxa"/>
            <w:tcBorders>
              <w:top w:val="single" w:sz="4" w:space="0" w:color="000000"/>
              <w:left w:val="single" w:sz="4" w:space="0" w:color="000000"/>
              <w:bottom w:val="single" w:sz="4" w:space="0" w:color="000000"/>
              <w:right w:val="single" w:sz="4" w:space="0" w:color="000000"/>
            </w:tcBorders>
          </w:tcPr>
          <w:p w:rsidR="00EA0077" w:rsidRDefault="00C81A8F">
            <w:pPr>
              <w:numPr>
                <w:ilvl w:val="0"/>
                <w:numId w:val="6"/>
              </w:numPr>
              <w:bidi/>
              <w:ind w:left="411"/>
              <w:jc w:val="both"/>
            </w:pPr>
            <w:r>
              <w:rPr>
                <w:b/>
                <w:sz w:val="28"/>
                <w:szCs w:val="28"/>
                <w:rtl/>
              </w:rPr>
              <w:t>مخرجات التعلم للمقرر وفقاً لمجالات الإطار الوطني للمؤهلات واتساقها مع طرق قياسها واستراتيجيات تدريسها</w:t>
            </w:r>
          </w:p>
        </w:tc>
      </w:tr>
      <w:tr w:rsidR="00EA0077">
        <w:trPr>
          <w:trHeight w:val="1940"/>
          <w:jc w:val="center"/>
        </w:trPr>
        <w:tc>
          <w:tcPr>
            <w:tcW w:w="9477" w:type="dxa"/>
            <w:tcBorders>
              <w:top w:val="single" w:sz="4" w:space="0" w:color="000000"/>
              <w:left w:val="single" w:sz="4" w:space="0" w:color="000000"/>
              <w:bottom w:val="single" w:sz="4" w:space="0" w:color="000000"/>
              <w:right w:val="single" w:sz="4" w:space="0" w:color="000000"/>
            </w:tcBorders>
          </w:tcPr>
          <w:p w:rsidR="00EA0077" w:rsidRDefault="00C81A8F">
            <w:pPr>
              <w:bidi/>
              <w:jc w:val="both"/>
              <w:rPr>
                <w:b/>
                <w:sz w:val="22"/>
                <w:szCs w:val="22"/>
              </w:rPr>
            </w:pPr>
            <w:r>
              <w:rPr>
                <w:b/>
                <w:rtl/>
              </w:rPr>
              <w:lastRenderedPageBreak/>
              <w:t>يحدد الجدول التالي مجالات مخرجات التعلم الخمسة الواردة في الإطار الوطني للمؤهلات</w:t>
            </w:r>
          </w:p>
          <w:p w:rsidR="00EA0077" w:rsidRDefault="00C81A8F">
            <w:pPr>
              <w:numPr>
                <w:ilvl w:val="0"/>
                <w:numId w:val="4"/>
              </w:numPr>
              <w:bidi/>
              <w:ind w:left="185" w:hanging="185"/>
              <w:jc w:val="both"/>
              <w:rPr>
                <w:u w:val="single"/>
              </w:rPr>
            </w:pPr>
            <w:r>
              <w:rPr>
                <w:b/>
                <w:u w:val="single"/>
                <w:rtl/>
              </w:rPr>
              <w:t>أولاً</w:t>
            </w:r>
            <w:r>
              <w:rPr>
                <w:rtl/>
              </w:rPr>
              <w:t>: قم بملء الجدول بمخرجات تعلم المقرر، بحيث تكون قابلة للقياس حسب المطلوب في مجالات التعلم المناسبة.</w:t>
            </w:r>
          </w:p>
          <w:p w:rsidR="00EA0077" w:rsidRDefault="00C81A8F">
            <w:pPr>
              <w:numPr>
                <w:ilvl w:val="0"/>
                <w:numId w:val="4"/>
              </w:numPr>
              <w:bidi/>
              <w:ind w:left="185" w:hanging="185"/>
              <w:jc w:val="both"/>
            </w:pPr>
            <w:r>
              <w:rPr>
                <w:b/>
                <w:u w:val="single"/>
                <w:rtl/>
              </w:rPr>
              <w:t>ثانياً</w:t>
            </w:r>
            <w:r>
              <w:rPr>
                <w:rtl/>
              </w:rPr>
              <w:t xml:space="preserve">: ضع استراتيجيات التدريس التي تناسب طرق التقييم </w:t>
            </w:r>
            <w:proofErr w:type="gramStart"/>
            <w:r>
              <w:rPr>
                <w:rtl/>
              </w:rPr>
              <w:t>و تتسق</w:t>
            </w:r>
            <w:proofErr w:type="gramEnd"/>
            <w:r>
              <w:rPr>
                <w:rtl/>
              </w:rPr>
              <w:t xml:space="preserve"> معها ومع مخرجات التعلم المستهدفة.</w:t>
            </w:r>
          </w:p>
          <w:p w:rsidR="00EA0077" w:rsidRDefault="00C81A8F">
            <w:pPr>
              <w:numPr>
                <w:ilvl w:val="0"/>
                <w:numId w:val="4"/>
              </w:numPr>
              <w:bidi/>
              <w:ind w:left="185" w:hanging="185"/>
              <w:jc w:val="both"/>
              <w:rPr>
                <w:sz w:val="28"/>
                <w:szCs w:val="28"/>
              </w:rPr>
            </w:pPr>
            <w:r>
              <w:rPr>
                <w:b/>
                <w:u w:val="single"/>
                <w:rtl/>
              </w:rPr>
              <w:t>ثالثاً</w:t>
            </w:r>
            <w:r>
              <w:rPr>
                <w:rtl/>
              </w:rPr>
              <w:t>: ضع طرق التقييم المناسبة التي تساعد على قياس وتقويم مخرجات التعلم بدقة، ويجب أن تتسق مخرجات تعلم المقرر المستهدفة وطرق تقييمها واستراتيجيات تدريسها لتشكل معاً عملية تعلم وتعليم متكاملة، مع ملاحظة أنه لا يلزم أن يتضمن كل مقرر مخرجات تعلم في كل مجال من مجالات التعلم.</w:t>
            </w:r>
          </w:p>
        </w:tc>
      </w:tr>
    </w:tbl>
    <w:p w:rsidR="00EA0077" w:rsidRDefault="00C81A8F">
      <w:pPr>
        <w:bidi/>
        <w:jc w:val="center"/>
        <w:rPr>
          <w:b/>
          <w:sz w:val="28"/>
          <w:szCs w:val="28"/>
        </w:rPr>
      </w:pPr>
      <w:r>
        <w:rPr>
          <w:b/>
          <w:sz w:val="28"/>
          <w:szCs w:val="28"/>
          <w:rtl/>
        </w:rPr>
        <w:t>جدول مخرجات التعلم للمقرر</w:t>
      </w:r>
    </w:p>
    <w:tbl>
      <w:tblPr>
        <w:tblStyle w:val="ae"/>
        <w:bidiVisual/>
        <w:tblW w:w="9498"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
        <w:gridCol w:w="4950"/>
        <w:gridCol w:w="2520"/>
        <w:gridCol w:w="1410"/>
      </w:tblGrid>
      <w:tr w:rsidR="00EA0077">
        <w:tc>
          <w:tcPr>
            <w:tcW w:w="618" w:type="dxa"/>
            <w:shd w:val="clear" w:color="auto" w:fill="D9D9D9"/>
            <w:vAlign w:val="center"/>
          </w:tcPr>
          <w:p w:rsidR="00EA0077" w:rsidRDefault="00C81A8F">
            <w:pPr>
              <w:bidi/>
              <w:jc w:val="both"/>
            </w:pPr>
            <w:r>
              <w:rPr>
                <w:rtl/>
              </w:rPr>
              <w:t>م</w:t>
            </w:r>
          </w:p>
        </w:tc>
        <w:tc>
          <w:tcPr>
            <w:tcW w:w="4950" w:type="dxa"/>
            <w:shd w:val="clear" w:color="auto" w:fill="D9D9D9"/>
          </w:tcPr>
          <w:p w:rsidR="00EA0077" w:rsidRDefault="00C81A8F">
            <w:pPr>
              <w:bidi/>
              <w:jc w:val="both"/>
              <w:rPr>
                <w:b/>
              </w:rPr>
            </w:pPr>
            <w:r>
              <w:rPr>
                <w:b/>
                <w:rtl/>
              </w:rPr>
              <w:t>مخرجات التعلم للمقرر وفقاً لمجالات الإطار الوطني للمؤهلات</w:t>
            </w:r>
          </w:p>
        </w:tc>
        <w:tc>
          <w:tcPr>
            <w:tcW w:w="2520" w:type="dxa"/>
            <w:shd w:val="clear" w:color="auto" w:fill="D9D9D9"/>
          </w:tcPr>
          <w:p w:rsidR="00EA0077" w:rsidRDefault="00C81A8F">
            <w:pPr>
              <w:bidi/>
              <w:jc w:val="both"/>
              <w:rPr>
                <w:b/>
              </w:rPr>
            </w:pPr>
            <w:r>
              <w:rPr>
                <w:b/>
                <w:rtl/>
              </w:rPr>
              <w:t>استراتيجيات التدريس للمقرر</w:t>
            </w:r>
          </w:p>
        </w:tc>
        <w:tc>
          <w:tcPr>
            <w:tcW w:w="1410" w:type="dxa"/>
            <w:shd w:val="clear" w:color="auto" w:fill="D9D9D9"/>
          </w:tcPr>
          <w:p w:rsidR="00EA0077" w:rsidRDefault="00C81A8F">
            <w:pPr>
              <w:bidi/>
              <w:jc w:val="both"/>
              <w:rPr>
                <w:b/>
              </w:rPr>
            </w:pPr>
            <w:r>
              <w:rPr>
                <w:b/>
                <w:rtl/>
              </w:rPr>
              <w:t>طرق التقويم</w:t>
            </w:r>
          </w:p>
        </w:tc>
      </w:tr>
      <w:tr w:rsidR="00EA0077">
        <w:tc>
          <w:tcPr>
            <w:tcW w:w="618" w:type="dxa"/>
            <w:shd w:val="clear" w:color="auto" w:fill="D9D9D9"/>
          </w:tcPr>
          <w:p w:rsidR="00EA0077" w:rsidRDefault="00C81A8F">
            <w:pPr>
              <w:bidi/>
              <w:jc w:val="both"/>
              <w:rPr>
                <w:b/>
              </w:rPr>
            </w:pPr>
            <w:r>
              <w:rPr>
                <w:b/>
                <w:sz w:val="28"/>
                <w:szCs w:val="28"/>
              </w:rPr>
              <w:t>1</w:t>
            </w:r>
          </w:p>
        </w:tc>
        <w:tc>
          <w:tcPr>
            <w:tcW w:w="8880" w:type="dxa"/>
            <w:gridSpan w:val="3"/>
            <w:shd w:val="clear" w:color="auto" w:fill="D9D9D9"/>
          </w:tcPr>
          <w:p w:rsidR="00EA0077" w:rsidRDefault="00C81A8F">
            <w:pPr>
              <w:bidi/>
              <w:jc w:val="both"/>
              <w:rPr>
                <w:b/>
              </w:rPr>
            </w:pPr>
            <w:r>
              <w:rPr>
                <w:b/>
                <w:rtl/>
              </w:rPr>
              <w:t>المعرفة</w:t>
            </w:r>
          </w:p>
        </w:tc>
      </w:tr>
      <w:tr w:rsidR="00EA0077">
        <w:tc>
          <w:tcPr>
            <w:tcW w:w="618" w:type="dxa"/>
            <w:shd w:val="clear" w:color="auto" w:fill="D9D9D9"/>
          </w:tcPr>
          <w:p w:rsidR="00EA0077" w:rsidRDefault="00C81A8F">
            <w:pPr>
              <w:bidi/>
              <w:jc w:val="both"/>
            </w:pPr>
            <w:r>
              <w:t>1-1</w:t>
            </w:r>
          </w:p>
        </w:tc>
        <w:tc>
          <w:tcPr>
            <w:tcW w:w="4950" w:type="dxa"/>
            <w:vAlign w:val="center"/>
          </w:tcPr>
          <w:p w:rsidR="00EA0077" w:rsidRDefault="00C81A8F">
            <w:pPr>
              <w:numPr>
                <w:ilvl w:val="0"/>
                <w:numId w:val="14"/>
              </w:numPr>
              <w:pBdr>
                <w:top w:val="nil"/>
                <w:left w:val="nil"/>
                <w:bottom w:val="nil"/>
                <w:right w:val="nil"/>
                <w:between w:val="nil"/>
              </w:pBdr>
              <w:bidi/>
              <w:ind w:left="360"/>
              <w:rPr>
                <w:b/>
                <w:sz w:val="26"/>
                <w:szCs w:val="26"/>
              </w:rPr>
            </w:pPr>
            <w:r>
              <w:rPr>
                <w:rFonts w:ascii="Traditional Arabic" w:eastAsia="Traditional Arabic" w:hAnsi="Traditional Arabic" w:cs="Traditional Arabic"/>
                <w:b/>
                <w:color w:val="000000"/>
                <w:sz w:val="26"/>
                <w:szCs w:val="26"/>
                <w:rtl/>
              </w:rPr>
              <w:t xml:space="preserve">يعرف المفاهيم المرتبطة بمهارات التعلم والتفكير والبحث </w:t>
            </w:r>
          </w:p>
        </w:tc>
        <w:tc>
          <w:tcPr>
            <w:tcW w:w="2520" w:type="dxa"/>
            <w:vAlign w:val="center"/>
          </w:tcPr>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المحاضرة</w:t>
            </w:r>
            <w:r>
              <w:rPr>
                <w:rFonts w:ascii="Traditional Arabic" w:eastAsia="Traditional Arabic" w:hAnsi="Traditional Arabic" w:cs="Traditional Arabic"/>
                <w:b/>
                <w:sz w:val="26"/>
                <w:szCs w:val="26"/>
              </w:rPr>
              <w:t xml:space="preserve">  </w:t>
            </w:r>
          </w:p>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التعلم التعاوني</w:t>
            </w:r>
          </w:p>
        </w:tc>
        <w:tc>
          <w:tcPr>
            <w:tcW w:w="1410" w:type="dxa"/>
            <w:vAlign w:val="center"/>
          </w:tcPr>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اختبار تحريري</w:t>
            </w:r>
            <w:r>
              <w:rPr>
                <w:rFonts w:ascii="Traditional Arabic" w:eastAsia="Traditional Arabic" w:hAnsi="Traditional Arabic" w:cs="Traditional Arabic"/>
                <w:b/>
                <w:sz w:val="26"/>
                <w:szCs w:val="26"/>
              </w:rPr>
              <w:t xml:space="preserve"> </w:t>
            </w:r>
          </w:p>
        </w:tc>
      </w:tr>
      <w:tr w:rsidR="00EA0077">
        <w:tc>
          <w:tcPr>
            <w:tcW w:w="618" w:type="dxa"/>
            <w:shd w:val="clear" w:color="auto" w:fill="D9D9D9"/>
          </w:tcPr>
          <w:p w:rsidR="00EA0077" w:rsidRDefault="00C81A8F">
            <w:pPr>
              <w:bidi/>
              <w:jc w:val="both"/>
              <w:rPr>
                <w:b/>
              </w:rPr>
            </w:pPr>
            <w:r>
              <w:rPr>
                <w:b/>
                <w:sz w:val="28"/>
                <w:szCs w:val="28"/>
              </w:rPr>
              <w:t>2</w:t>
            </w:r>
          </w:p>
        </w:tc>
        <w:tc>
          <w:tcPr>
            <w:tcW w:w="8880" w:type="dxa"/>
            <w:gridSpan w:val="3"/>
            <w:shd w:val="clear" w:color="auto" w:fill="D9D9D9"/>
          </w:tcPr>
          <w:p w:rsidR="00EA0077" w:rsidRDefault="00C81A8F">
            <w:pPr>
              <w:bidi/>
              <w:jc w:val="both"/>
              <w:rPr>
                <w:b/>
              </w:rPr>
            </w:pPr>
            <w:r>
              <w:rPr>
                <w:b/>
                <w:rtl/>
              </w:rPr>
              <w:t>المهارات المعرفية</w:t>
            </w:r>
          </w:p>
        </w:tc>
      </w:tr>
      <w:tr w:rsidR="00EA0077">
        <w:tc>
          <w:tcPr>
            <w:tcW w:w="618" w:type="dxa"/>
            <w:shd w:val="clear" w:color="auto" w:fill="D9D9D9"/>
          </w:tcPr>
          <w:p w:rsidR="00EA0077" w:rsidRDefault="00C81A8F">
            <w:pPr>
              <w:bidi/>
              <w:jc w:val="both"/>
            </w:pPr>
            <w:r>
              <w:t>2-1</w:t>
            </w:r>
          </w:p>
        </w:tc>
        <w:tc>
          <w:tcPr>
            <w:tcW w:w="4950" w:type="dxa"/>
            <w:vAlign w:val="center"/>
          </w:tcPr>
          <w:p w:rsidR="00EA0077" w:rsidRDefault="00C81A8F">
            <w:pPr>
              <w:numPr>
                <w:ilvl w:val="0"/>
                <w:numId w:val="14"/>
              </w:numPr>
              <w:pBdr>
                <w:top w:val="nil"/>
                <w:left w:val="nil"/>
                <w:bottom w:val="nil"/>
                <w:right w:val="nil"/>
                <w:between w:val="nil"/>
              </w:pBdr>
              <w:bidi/>
              <w:ind w:left="360"/>
              <w:rPr>
                <w:b/>
                <w:sz w:val="26"/>
                <w:szCs w:val="26"/>
              </w:rPr>
            </w:pPr>
            <w:r>
              <w:rPr>
                <w:rFonts w:ascii="Traditional Arabic" w:eastAsia="Traditional Arabic" w:hAnsi="Traditional Arabic" w:cs="Traditional Arabic"/>
                <w:b/>
                <w:color w:val="000000"/>
                <w:sz w:val="26"/>
                <w:szCs w:val="26"/>
                <w:rtl/>
              </w:rPr>
              <w:t xml:space="preserve">يستخدم أدوات التعلم بطريقة صحيحة </w:t>
            </w:r>
          </w:p>
        </w:tc>
        <w:tc>
          <w:tcPr>
            <w:tcW w:w="2520" w:type="dxa"/>
            <w:vMerge w:val="restart"/>
            <w:vAlign w:val="center"/>
          </w:tcPr>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المناقشة</w:t>
            </w:r>
            <w:r>
              <w:rPr>
                <w:rFonts w:ascii="Traditional Arabic" w:eastAsia="Traditional Arabic" w:hAnsi="Traditional Arabic" w:cs="Traditional Arabic"/>
                <w:b/>
                <w:sz w:val="26"/>
                <w:szCs w:val="26"/>
              </w:rPr>
              <w:t xml:space="preserve"> </w:t>
            </w:r>
          </w:p>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التعلم التعاوني</w:t>
            </w:r>
          </w:p>
        </w:tc>
        <w:tc>
          <w:tcPr>
            <w:tcW w:w="1410" w:type="dxa"/>
            <w:vMerge w:val="restart"/>
            <w:vAlign w:val="center"/>
          </w:tcPr>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اختبار تحريري</w:t>
            </w:r>
            <w:r>
              <w:rPr>
                <w:rFonts w:ascii="Traditional Arabic" w:eastAsia="Traditional Arabic" w:hAnsi="Traditional Arabic" w:cs="Traditional Arabic"/>
                <w:b/>
                <w:sz w:val="26"/>
                <w:szCs w:val="26"/>
              </w:rPr>
              <w:t xml:space="preserve"> </w:t>
            </w:r>
          </w:p>
        </w:tc>
      </w:tr>
      <w:tr w:rsidR="00EA0077">
        <w:tc>
          <w:tcPr>
            <w:tcW w:w="618" w:type="dxa"/>
            <w:shd w:val="clear" w:color="auto" w:fill="D9D9D9"/>
          </w:tcPr>
          <w:p w:rsidR="00EA0077" w:rsidRDefault="00C81A8F">
            <w:pPr>
              <w:bidi/>
              <w:jc w:val="both"/>
            </w:pPr>
            <w:r>
              <w:t>2-2</w:t>
            </w:r>
          </w:p>
        </w:tc>
        <w:tc>
          <w:tcPr>
            <w:tcW w:w="4950" w:type="dxa"/>
            <w:vAlign w:val="center"/>
          </w:tcPr>
          <w:p w:rsidR="00EA0077" w:rsidRDefault="00C81A8F">
            <w:pPr>
              <w:numPr>
                <w:ilvl w:val="0"/>
                <w:numId w:val="14"/>
              </w:numPr>
              <w:pBdr>
                <w:top w:val="nil"/>
                <w:left w:val="nil"/>
                <w:bottom w:val="nil"/>
                <w:right w:val="nil"/>
                <w:between w:val="nil"/>
              </w:pBdr>
              <w:bidi/>
              <w:ind w:left="360"/>
              <w:rPr>
                <w:b/>
                <w:sz w:val="26"/>
                <w:szCs w:val="26"/>
              </w:rPr>
            </w:pPr>
            <w:r>
              <w:rPr>
                <w:rFonts w:ascii="Traditional Arabic" w:eastAsia="Traditional Arabic" w:hAnsi="Traditional Arabic" w:cs="Traditional Arabic"/>
                <w:b/>
                <w:color w:val="000000"/>
                <w:sz w:val="26"/>
                <w:szCs w:val="26"/>
                <w:rtl/>
              </w:rPr>
              <w:t>يطبق  بعض مهارات التفكير  بطريقة صحيحة.</w:t>
            </w:r>
          </w:p>
        </w:tc>
        <w:tc>
          <w:tcPr>
            <w:tcW w:w="2520" w:type="dxa"/>
            <w:vMerge/>
            <w:vAlign w:val="center"/>
          </w:tcPr>
          <w:p w:rsidR="00EA0077" w:rsidRDefault="00EA0077">
            <w:pPr>
              <w:widowControl w:val="0"/>
              <w:pBdr>
                <w:top w:val="nil"/>
                <w:left w:val="nil"/>
                <w:bottom w:val="nil"/>
                <w:right w:val="nil"/>
                <w:between w:val="nil"/>
              </w:pBdr>
              <w:spacing w:line="276" w:lineRule="auto"/>
              <w:rPr>
                <w:b/>
                <w:sz w:val="26"/>
                <w:szCs w:val="26"/>
              </w:rPr>
            </w:pPr>
          </w:p>
        </w:tc>
        <w:tc>
          <w:tcPr>
            <w:tcW w:w="1410" w:type="dxa"/>
            <w:vMerge/>
            <w:vAlign w:val="center"/>
          </w:tcPr>
          <w:p w:rsidR="00EA0077" w:rsidRDefault="00EA0077">
            <w:pPr>
              <w:widowControl w:val="0"/>
              <w:pBdr>
                <w:top w:val="nil"/>
                <w:left w:val="nil"/>
                <w:bottom w:val="nil"/>
                <w:right w:val="nil"/>
                <w:between w:val="nil"/>
              </w:pBdr>
              <w:spacing w:line="276" w:lineRule="auto"/>
              <w:rPr>
                <w:b/>
                <w:sz w:val="26"/>
                <w:szCs w:val="26"/>
              </w:rPr>
            </w:pPr>
          </w:p>
        </w:tc>
      </w:tr>
      <w:tr w:rsidR="00EA0077">
        <w:tc>
          <w:tcPr>
            <w:tcW w:w="618" w:type="dxa"/>
            <w:shd w:val="clear" w:color="auto" w:fill="D9D9D9"/>
          </w:tcPr>
          <w:p w:rsidR="00EA0077" w:rsidRDefault="00C81A8F">
            <w:pPr>
              <w:bidi/>
              <w:jc w:val="both"/>
            </w:pPr>
            <w:r>
              <w:t>2-3</w:t>
            </w:r>
          </w:p>
        </w:tc>
        <w:tc>
          <w:tcPr>
            <w:tcW w:w="4950" w:type="dxa"/>
            <w:vAlign w:val="center"/>
          </w:tcPr>
          <w:p w:rsidR="00EA0077" w:rsidRDefault="00C81A8F">
            <w:pPr>
              <w:numPr>
                <w:ilvl w:val="0"/>
                <w:numId w:val="14"/>
              </w:numPr>
              <w:pBdr>
                <w:top w:val="nil"/>
                <w:left w:val="nil"/>
                <w:bottom w:val="nil"/>
                <w:right w:val="nil"/>
                <w:between w:val="nil"/>
              </w:pBdr>
              <w:bidi/>
              <w:ind w:left="360"/>
              <w:rPr>
                <w:b/>
                <w:sz w:val="26"/>
                <w:szCs w:val="26"/>
              </w:rPr>
            </w:pPr>
            <w:r>
              <w:rPr>
                <w:rFonts w:ascii="Traditional Arabic" w:eastAsia="Traditional Arabic" w:hAnsi="Traditional Arabic" w:cs="Traditional Arabic"/>
                <w:b/>
                <w:color w:val="000000"/>
                <w:sz w:val="26"/>
                <w:szCs w:val="26"/>
                <w:rtl/>
              </w:rPr>
              <w:t xml:space="preserve"> يستخدم  بعض مهارات كتابة البحث العلمي بطريقة صحيحة .</w:t>
            </w:r>
          </w:p>
        </w:tc>
        <w:tc>
          <w:tcPr>
            <w:tcW w:w="2520" w:type="dxa"/>
            <w:vMerge/>
            <w:vAlign w:val="center"/>
          </w:tcPr>
          <w:p w:rsidR="00EA0077" w:rsidRDefault="00EA0077">
            <w:pPr>
              <w:widowControl w:val="0"/>
              <w:pBdr>
                <w:top w:val="nil"/>
                <w:left w:val="nil"/>
                <w:bottom w:val="nil"/>
                <w:right w:val="nil"/>
                <w:between w:val="nil"/>
              </w:pBdr>
              <w:spacing w:line="276" w:lineRule="auto"/>
              <w:rPr>
                <w:b/>
                <w:sz w:val="26"/>
                <w:szCs w:val="26"/>
              </w:rPr>
            </w:pPr>
          </w:p>
        </w:tc>
        <w:tc>
          <w:tcPr>
            <w:tcW w:w="1410" w:type="dxa"/>
            <w:vMerge/>
            <w:vAlign w:val="center"/>
          </w:tcPr>
          <w:p w:rsidR="00EA0077" w:rsidRDefault="00EA0077">
            <w:pPr>
              <w:widowControl w:val="0"/>
              <w:pBdr>
                <w:top w:val="nil"/>
                <w:left w:val="nil"/>
                <w:bottom w:val="nil"/>
                <w:right w:val="nil"/>
                <w:between w:val="nil"/>
              </w:pBdr>
              <w:spacing w:line="276" w:lineRule="auto"/>
              <w:rPr>
                <w:b/>
                <w:sz w:val="26"/>
                <w:szCs w:val="26"/>
              </w:rPr>
            </w:pPr>
          </w:p>
        </w:tc>
      </w:tr>
      <w:tr w:rsidR="00EA0077">
        <w:tc>
          <w:tcPr>
            <w:tcW w:w="618" w:type="dxa"/>
            <w:shd w:val="clear" w:color="auto" w:fill="D9D9D9"/>
          </w:tcPr>
          <w:p w:rsidR="00EA0077" w:rsidRDefault="00C81A8F">
            <w:pPr>
              <w:bidi/>
              <w:jc w:val="both"/>
              <w:rPr>
                <w:b/>
              </w:rPr>
            </w:pPr>
            <w:r>
              <w:rPr>
                <w:b/>
                <w:sz w:val="28"/>
                <w:szCs w:val="28"/>
              </w:rPr>
              <w:t>3</w:t>
            </w:r>
          </w:p>
        </w:tc>
        <w:tc>
          <w:tcPr>
            <w:tcW w:w="8880" w:type="dxa"/>
            <w:gridSpan w:val="3"/>
            <w:shd w:val="clear" w:color="auto" w:fill="D9D9D9"/>
          </w:tcPr>
          <w:p w:rsidR="00EA0077" w:rsidRDefault="00C81A8F">
            <w:pPr>
              <w:bidi/>
              <w:jc w:val="both"/>
              <w:rPr>
                <w:b/>
              </w:rPr>
            </w:pPr>
            <w:r>
              <w:rPr>
                <w:b/>
                <w:rtl/>
              </w:rPr>
              <w:t xml:space="preserve">مهارات العلاقات الشخصية وتحمل المسؤولية </w:t>
            </w:r>
          </w:p>
        </w:tc>
      </w:tr>
      <w:tr w:rsidR="00EA0077">
        <w:tc>
          <w:tcPr>
            <w:tcW w:w="618" w:type="dxa"/>
            <w:shd w:val="clear" w:color="auto" w:fill="D9D9D9"/>
          </w:tcPr>
          <w:p w:rsidR="00EA0077" w:rsidRDefault="00C81A8F">
            <w:pPr>
              <w:bidi/>
              <w:jc w:val="both"/>
            </w:pPr>
            <w:r>
              <w:t>3-1</w:t>
            </w:r>
          </w:p>
        </w:tc>
        <w:tc>
          <w:tcPr>
            <w:tcW w:w="4950" w:type="dxa"/>
            <w:vAlign w:val="center"/>
          </w:tcPr>
          <w:p w:rsidR="00EA0077" w:rsidRDefault="00C81A8F">
            <w:pPr>
              <w:bidi/>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يقيم علاقات طيبة مع أساتذته ومع أقرانه</w:t>
            </w:r>
          </w:p>
        </w:tc>
        <w:tc>
          <w:tcPr>
            <w:tcW w:w="2520" w:type="dxa"/>
            <w:vMerge w:val="restart"/>
            <w:vAlign w:val="center"/>
          </w:tcPr>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التعلم المدمج</w:t>
            </w:r>
          </w:p>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حلقات نقاش</w:t>
            </w:r>
            <w:r>
              <w:rPr>
                <w:rFonts w:ascii="Traditional Arabic" w:eastAsia="Traditional Arabic" w:hAnsi="Traditional Arabic" w:cs="Traditional Arabic"/>
                <w:b/>
                <w:sz w:val="26"/>
                <w:szCs w:val="26"/>
              </w:rPr>
              <w:t xml:space="preserve"> </w:t>
            </w:r>
          </w:p>
        </w:tc>
        <w:tc>
          <w:tcPr>
            <w:tcW w:w="1410" w:type="dxa"/>
            <w:vMerge w:val="restart"/>
            <w:vAlign w:val="center"/>
          </w:tcPr>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بطاقة ملاحظة</w:t>
            </w:r>
            <w:r>
              <w:rPr>
                <w:rFonts w:ascii="Traditional Arabic" w:eastAsia="Traditional Arabic" w:hAnsi="Traditional Arabic" w:cs="Traditional Arabic"/>
                <w:b/>
                <w:sz w:val="26"/>
                <w:szCs w:val="26"/>
              </w:rPr>
              <w:t xml:space="preserve"> </w:t>
            </w:r>
          </w:p>
        </w:tc>
      </w:tr>
      <w:tr w:rsidR="00EA0077">
        <w:tc>
          <w:tcPr>
            <w:tcW w:w="618" w:type="dxa"/>
            <w:shd w:val="clear" w:color="auto" w:fill="D9D9D9"/>
          </w:tcPr>
          <w:p w:rsidR="00EA0077" w:rsidRDefault="00C81A8F">
            <w:pPr>
              <w:bidi/>
              <w:jc w:val="both"/>
            </w:pPr>
            <w:r>
              <w:t>3-2</w:t>
            </w:r>
          </w:p>
        </w:tc>
        <w:tc>
          <w:tcPr>
            <w:tcW w:w="4950" w:type="dxa"/>
            <w:vAlign w:val="center"/>
          </w:tcPr>
          <w:p w:rsidR="00EA0077" w:rsidRDefault="00C81A8F">
            <w:pPr>
              <w:bidi/>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 يتحمل مسئولية تعلمه.</w:t>
            </w:r>
          </w:p>
        </w:tc>
        <w:tc>
          <w:tcPr>
            <w:tcW w:w="2520" w:type="dxa"/>
            <w:vMerge/>
            <w:vAlign w:val="center"/>
          </w:tcPr>
          <w:p w:rsidR="00EA0077" w:rsidRDefault="00EA0077">
            <w:pPr>
              <w:widowControl w:val="0"/>
              <w:pBdr>
                <w:top w:val="nil"/>
                <w:left w:val="nil"/>
                <w:bottom w:val="nil"/>
                <w:right w:val="nil"/>
                <w:between w:val="nil"/>
              </w:pBdr>
              <w:spacing w:line="276" w:lineRule="auto"/>
              <w:rPr>
                <w:rFonts w:ascii="Traditional Arabic" w:eastAsia="Traditional Arabic" w:hAnsi="Traditional Arabic" w:cs="Traditional Arabic"/>
                <w:b/>
                <w:sz w:val="28"/>
                <w:szCs w:val="28"/>
              </w:rPr>
            </w:pPr>
          </w:p>
        </w:tc>
        <w:tc>
          <w:tcPr>
            <w:tcW w:w="1410" w:type="dxa"/>
            <w:vMerge/>
            <w:vAlign w:val="center"/>
          </w:tcPr>
          <w:p w:rsidR="00EA0077" w:rsidRDefault="00EA0077">
            <w:pPr>
              <w:widowControl w:val="0"/>
              <w:pBdr>
                <w:top w:val="nil"/>
                <w:left w:val="nil"/>
                <w:bottom w:val="nil"/>
                <w:right w:val="nil"/>
                <w:between w:val="nil"/>
              </w:pBdr>
              <w:spacing w:line="276" w:lineRule="auto"/>
              <w:rPr>
                <w:rFonts w:ascii="Traditional Arabic" w:eastAsia="Traditional Arabic" w:hAnsi="Traditional Arabic" w:cs="Traditional Arabic"/>
                <w:b/>
                <w:sz w:val="28"/>
                <w:szCs w:val="28"/>
              </w:rPr>
            </w:pPr>
          </w:p>
        </w:tc>
      </w:tr>
      <w:tr w:rsidR="00EA0077">
        <w:trPr>
          <w:trHeight w:val="540"/>
        </w:trPr>
        <w:tc>
          <w:tcPr>
            <w:tcW w:w="618" w:type="dxa"/>
            <w:shd w:val="clear" w:color="auto" w:fill="D9D9D9"/>
          </w:tcPr>
          <w:p w:rsidR="00EA0077" w:rsidRDefault="00C81A8F">
            <w:pPr>
              <w:bidi/>
              <w:jc w:val="both"/>
              <w:rPr>
                <w:b/>
              </w:rPr>
            </w:pPr>
            <w:r>
              <w:rPr>
                <w:b/>
                <w:sz w:val="28"/>
                <w:szCs w:val="28"/>
              </w:rPr>
              <w:t>4</w:t>
            </w:r>
          </w:p>
        </w:tc>
        <w:tc>
          <w:tcPr>
            <w:tcW w:w="8880" w:type="dxa"/>
            <w:gridSpan w:val="3"/>
            <w:shd w:val="clear" w:color="auto" w:fill="D9D9D9"/>
          </w:tcPr>
          <w:p w:rsidR="00EA0077" w:rsidRDefault="00C81A8F">
            <w:pPr>
              <w:bidi/>
              <w:jc w:val="both"/>
              <w:rPr>
                <w:b/>
              </w:rPr>
            </w:pPr>
            <w:r>
              <w:rPr>
                <w:b/>
                <w:rtl/>
              </w:rPr>
              <w:t xml:space="preserve">مهارات الاتصال ومهارات تقنية المعلومات والمهارات العددية </w:t>
            </w:r>
          </w:p>
        </w:tc>
      </w:tr>
      <w:tr w:rsidR="00EA0077">
        <w:tc>
          <w:tcPr>
            <w:tcW w:w="618" w:type="dxa"/>
            <w:shd w:val="clear" w:color="auto" w:fill="D9D9D9"/>
          </w:tcPr>
          <w:p w:rsidR="00EA0077" w:rsidRDefault="00C81A8F">
            <w:pPr>
              <w:bidi/>
              <w:jc w:val="both"/>
            </w:pPr>
            <w:r>
              <w:t>4-1</w:t>
            </w:r>
          </w:p>
        </w:tc>
        <w:tc>
          <w:tcPr>
            <w:tcW w:w="4950" w:type="dxa"/>
          </w:tcPr>
          <w:p w:rsidR="00EA0077" w:rsidRDefault="00C81A8F">
            <w:pPr>
              <w:bidi/>
              <w:jc w:val="both"/>
              <w:rPr>
                <w:rFonts w:hint="cs"/>
                <w:b/>
                <w:rtl/>
              </w:rPr>
            </w:pPr>
            <w:r>
              <w:rPr>
                <w:rFonts w:ascii="Traditional Arabic" w:eastAsia="Traditional Arabic" w:hAnsi="Traditional Arabic" w:cs="Traditional Arabic"/>
                <w:b/>
                <w:sz w:val="28"/>
                <w:szCs w:val="28"/>
                <w:rtl/>
              </w:rPr>
              <w:t xml:space="preserve">يوظف مهارات التواصل  وتقنية </w:t>
            </w:r>
            <w:r w:rsidR="004F14D6">
              <w:rPr>
                <w:rFonts w:ascii="Traditional Arabic" w:eastAsia="Traditional Arabic" w:hAnsi="Traditional Arabic" w:cs="Traditional Arabic"/>
                <w:b/>
                <w:sz w:val="28"/>
                <w:szCs w:val="28"/>
                <w:rtl/>
              </w:rPr>
              <w:t xml:space="preserve">المعلومات </w:t>
            </w:r>
            <w:r w:rsidR="004F14D6">
              <w:rPr>
                <w:rFonts w:ascii="Traditional Arabic" w:eastAsia="Traditional Arabic" w:hAnsi="Traditional Arabic" w:cs="Traditional Arabic" w:hint="cs"/>
                <w:b/>
                <w:sz w:val="28"/>
                <w:szCs w:val="28"/>
                <w:rtl/>
              </w:rPr>
              <w:t>في تعلمه</w:t>
            </w:r>
          </w:p>
        </w:tc>
        <w:tc>
          <w:tcPr>
            <w:tcW w:w="2520" w:type="dxa"/>
            <w:vAlign w:val="center"/>
          </w:tcPr>
          <w:p w:rsidR="00EA0077" w:rsidRPr="00E93A13" w:rsidRDefault="00C81A8F">
            <w:pPr>
              <w:jc w:val="center"/>
              <w:rPr>
                <w:rFonts w:ascii="Traditional Arabic" w:eastAsia="Traditional Arabic" w:hAnsi="Traditional Arabic" w:cs="Traditional Arabic"/>
                <w:b/>
                <w:sz w:val="26"/>
                <w:szCs w:val="26"/>
                <w:lang w:val="en-US"/>
              </w:rPr>
            </w:pPr>
            <w:r>
              <w:rPr>
                <w:rFonts w:ascii="Traditional Arabic" w:eastAsia="Traditional Arabic" w:hAnsi="Traditional Arabic" w:cs="Traditional Arabic"/>
                <w:b/>
                <w:sz w:val="26"/>
                <w:szCs w:val="26"/>
                <w:rtl/>
              </w:rPr>
              <w:t>التعلم المدمج</w:t>
            </w:r>
          </w:p>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حلقة نقاش</w:t>
            </w:r>
            <w:r>
              <w:rPr>
                <w:rFonts w:ascii="Traditional Arabic" w:eastAsia="Traditional Arabic" w:hAnsi="Traditional Arabic" w:cs="Traditional Arabic"/>
                <w:b/>
                <w:sz w:val="26"/>
                <w:szCs w:val="26"/>
              </w:rPr>
              <w:t xml:space="preserve"> </w:t>
            </w:r>
          </w:p>
        </w:tc>
        <w:tc>
          <w:tcPr>
            <w:tcW w:w="1410" w:type="dxa"/>
            <w:vAlign w:val="center"/>
          </w:tcPr>
          <w:p w:rsidR="00EA0077" w:rsidRDefault="00C81A8F">
            <w:pPr>
              <w:jc w:val="center"/>
              <w:rPr>
                <w:rFonts w:ascii="Traditional Arabic" w:eastAsia="Traditional Arabic" w:hAnsi="Traditional Arabic" w:cs="Traditional Arabic"/>
                <w:b/>
                <w:sz w:val="26"/>
                <w:szCs w:val="26"/>
              </w:rPr>
            </w:pPr>
            <w:r>
              <w:rPr>
                <w:rFonts w:ascii="Traditional Arabic" w:eastAsia="Traditional Arabic" w:hAnsi="Traditional Arabic" w:cs="Traditional Arabic"/>
                <w:b/>
                <w:sz w:val="26"/>
                <w:szCs w:val="26"/>
                <w:rtl/>
              </w:rPr>
              <w:t>بطاقة ملاحظة</w:t>
            </w:r>
            <w:r>
              <w:rPr>
                <w:rFonts w:ascii="Traditional Arabic" w:eastAsia="Traditional Arabic" w:hAnsi="Traditional Arabic" w:cs="Traditional Arabic"/>
                <w:b/>
                <w:sz w:val="26"/>
                <w:szCs w:val="26"/>
              </w:rPr>
              <w:t xml:space="preserve"> </w:t>
            </w:r>
          </w:p>
        </w:tc>
      </w:tr>
      <w:tr w:rsidR="00EA0077">
        <w:tc>
          <w:tcPr>
            <w:tcW w:w="618" w:type="dxa"/>
            <w:shd w:val="clear" w:color="auto" w:fill="D9D9D9"/>
          </w:tcPr>
          <w:p w:rsidR="00EA0077" w:rsidRDefault="00C81A8F">
            <w:pPr>
              <w:bidi/>
              <w:jc w:val="both"/>
              <w:rPr>
                <w:b/>
              </w:rPr>
            </w:pPr>
            <w:r>
              <w:rPr>
                <w:b/>
                <w:sz w:val="28"/>
                <w:szCs w:val="28"/>
              </w:rPr>
              <w:t>5</w:t>
            </w:r>
          </w:p>
        </w:tc>
        <w:tc>
          <w:tcPr>
            <w:tcW w:w="8880" w:type="dxa"/>
            <w:gridSpan w:val="3"/>
            <w:shd w:val="clear" w:color="auto" w:fill="D9D9D9"/>
          </w:tcPr>
          <w:p w:rsidR="00EA0077" w:rsidRDefault="00C81A8F">
            <w:pPr>
              <w:bidi/>
              <w:jc w:val="both"/>
              <w:rPr>
                <w:b/>
              </w:rPr>
            </w:pPr>
            <w:r>
              <w:rPr>
                <w:b/>
                <w:rtl/>
              </w:rPr>
              <w:t>المهارات النفسية الحركية (إن</w:t>
            </w:r>
            <w:r>
              <w:rPr>
                <w:rtl/>
              </w:rPr>
              <w:t xml:space="preserve"> وجد</w:t>
            </w:r>
            <w:r>
              <w:rPr>
                <w:b/>
                <w:rtl/>
              </w:rPr>
              <w:t>ت)</w:t>
            </w:r>
            <w:bookmarkStart w:id="2" w:name="_GoBack"/>
            <w:bookmarkEnd w:id="2"/>
          </w:p>
        </w:tc>
      </w:tr>
      <w:tr w:rsidR="00EA0077">
        <w:tc>
          <w:tcPr>
            <w:tcW w:w="618" w:type="dxa"/>
            <w:shd w:val="clear" w:color="auto" w:fill="D9D9D9"/>
          </w:tcPr>
          <w:p w:rsidR="00EA0077" w:rsidRDefault="00C81A8F">
            <w:pPr>
              <w:bidi/>
              <w:jc w:val="both"/>
            </w:pPr>
            <w:r>
              <w:t>5-1</w:t>
            </w:r>
          </w:p>
        </w:tc>
        <w:tc>
          <w:tcPr>
            <w:tcW w:w="4950" w:type="dxa"/>
          </w:tcPr>
          <w:p w:rsidR="00EA0077" w:rsidRDefault="00C81A8F">
            <w:pPr>
              <w:bidi/>
              <w:jc w:val="center"/>
            </w:pPr>
            <w:r>
              <w:rPr>
                <w:rtl/>
              </w:rPr>
              <w:t>لا يوجد</w:t>
            </w:r>
          </w:p>
        </w:tc>
        <w:tc>
          <w:tcPr>
            <w:tcW w:w="2520" w:type="dxa"/>
          </w:tcPr>
          <w:p w:rsidR="00EA0077" w:rsidRDefault="00EA0077">
            <w:pPr>
              <w:bidi/>
              <w:jc w:val="both"/>
            </w:pPr>
          </w:p>
        </w:tc>
        <w:tc>
          <w:tcPr>
            <w:tcW w:w="1410" w:type="dxa"/>
          </w:tcPr>
          <w:p w:rsidR="00EA0077" w:rsidRDefault="00EA0077">
            <w:pPr>
              <w:bidi/>
              <w:jc w:val="both"/>
            </w:pPr>
          </w:p>
        </w:tc>
      </w:tr>
    </w:tbl>
    <w:p w:rsidR="00EA0077" w:rsidRDefault="00EA0077">
      <w:pPr>
        <w:bidi/>
        <w:jc w:val="both"/>
        <w:rPr>
          <w:b/>
        </w:rPr>
      </w:pPr>
    </w:p>
    <w:tbl>
      <w:tblPr>
        <w:tblStyle w:val="af"/>
        <w:bidiVisual/>
        <w:tblW w:w="9506"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
        <w:gridCol w:w="5765"/>
        <w:gridCol w:w="1889"/>
        <w:gridCol w:w="1560"/>
      </w:tblGrid>
      <w:tr w:rsidR="00EA0077">
        <w:tc>
          <w:tcPr>
            <w:tcW w:w="9506" w:type="dxa"/>
            <w:gridSpan w:val="4"/>
          </w:tcPr>
          <w:p w:rsidR="00EA0077" w:rsidRDefault="00C81A8F">
            <w:pPr>
              <w:numPr>
                <w:ilvl w:val="0"/>
                <w:numId w:val="6"/>
              </w:numPr>
              <w:bidi/>
              <w:ind w:left="398"/>
              <w:jc w:val="both"/>
            </w:pPr>
            <w:r>
              <w:rPr>
                <w:sz w:val="28"/>
                <w:szCs w:val="28"/>
                <w:rtl/>
              </w:rPr>
              <w:t>جدول مهام تقويم الطلبة خلال الفصل الدراسي:</w:t>
            </w:r>
          </w:p>
        </w:tc>
      </w:tr>
      <w:tr w:rsidR="00EA0077">
        <w:tc>
          <w:tcPr>
            <w:tcW w:w="292" w:type="dxa"/>
            <w:shd w:val="clear" w:color="auto" w:fill="D9D9D9"/>
          </w:tcPr>
          <w:p w:rsidR="00EA0077" w:rsidRDefault="00C81A8F">
            <w:pPr>
              <w:bidi/>
              <w:jc w:val="center"/>
              <w:rPr>
                <w:b/>
              </w:rPr>
            </w:pPr>
            <w:r>
              <w:rPr>
                <w:b/>
                <w:rtl/>
              </w:rPr>
              <w:t>م</w:t>
            </w:r>
          </w:p>
        </w:tc>
        <w:tc>
          <w:tcPr>
            <w:tcW w:w="5765" w:type="dxa"/>
            <w:shd w:val="clear" w:color="auto" w:fill="D9D9D9"/>
          </w:tcPr>
          <w:p w:rsidR="00EA0077" w:rsidRDefault="00C81A8F">
            <w:pPr>
              <w:bidi/>
              <w:jc w:val="both"/>
              <w:rPr>
                <w:b/>
              </w:rPr>
            </w:pPr>
            <w:r>
              <w:rPr>
                <w:b/>
                <w:rtl/>
              </w:rPr>
              <w:t>مهام التقويم المطلوبة (مثال: اختبار، مشروع جماعي، كتابة مقال، خطابة، تقديم شفهي، ملاحظة......الخ)</w:t>
            </w:r>
          </w:p>
        </w:tc>
        <w:tc>
          <w:tcPr>
            <w:tcW w:w="1889" w:type="dxa"/>
            <w:shd w:val="clear" w:color="auto" w:fill="D9D9D9"/>
          </w:tcPr>
          <w:p w:rsidR="00EA0077" w:rsidRDefault="00C81A8F">
            <w:pPr>
              <w:bidi/>
              <w:jc w:val="both"/>
              <w:rPr>
                <w:b/>
              </w:rPr>
            </w:pPr>
            <w:r>
              <w:rPr>
                <w:b/>
                <w:rtl/>
              </w:rPr>
              <w:t>الأسبوع المحدد لتسليمه</w:t>
            </w:r>
          </w:p>
        </w:tc>
        <w:tc>
          <w:tcPr>
            <w:tcW w:w="1560" w:type="dxa"/>
            <w:shd w:val="clear" w:color="auto" w:fill="D9D9D9"/>
          </w:tcPr>
          <w:p w:rsidR="00EA0077" w:rsidRDefault="00C81A8F">
            <w:pPr>
              <w:bidi/>
              <w:jc w:val="both"/>
              <w:rPr>
                <w:b/>
              </w:rPr>
            </w:pPr>
            <w:r>
              <w:rPr>
                <w:b/>
                <w:rtl/>
              </w:rPr>
              <w:t>نسبته من التقييم النهائي</w:t>
            </w:r>
          </w:p>
        </w:tc>
      </w:tr>
      <w:tr w:rsidR="00EA0077">
        <w:trPr>
          <w:trHeight w:val="260"/>
        </w:trPr>
        <w:tc>
          <w:tcPr>
            <w:tcW w:w="292" w:type="dxa"/>
            <w:shd w:val="clear" w:color="auto" w:fill="D9D9D9"/>
            <w:vAlign w:val="center"/>
          </w:tcPr>
          <w:p w:rsidR="00EA0077" w:rsidRDefault="00C81A8F">
            <w:pPr>
              <w:bidi/>
              <w:jc w:val="center"/>
            </w:pPr>
            <w:r>
              <w:t>1</w:t>
            </w:r>
          </w:p>
        </w:tc>
        <w:tc>
          <w:tcPr>
            <w:tcW w:w="5765"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tabs>
                <w:tab w:val="left" w:pos="1325"/>
              </w:tabs>
              <w:bidi/>
              <w:jc w:val="center"/>
            </w:pPr>
            <w:r>
              <w:rPr>
                <w:b/>
                <w:rtl/>
              </w:rPr>
              <w:t>الاختبار الأول</w:t>
            </w:r>
          </w:p>
        </w:tc>
        <w:tc>
          <w:tcPr>
            <w:tcW w:w="1889"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bidi/>
              <w:jc w:val="center"/>
            </w:pPr>
            <w:r>
              <w:t>6</w:t>
            </w:r>
          </w:p>
        </w:tc>
        <w:tc>
          <w:tcPr>
            <w:tcW w:w="1560"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bidi/>
              <w:jc w:val="center"/>
            </w:pPr>
            <w:r>
              <w:t>20%</w:t>
            </w:r>
          </w:p>
        </w:tc>
      </w:tr>
      <w:tr w:rsidR="00EA0077">
        <w:trPr>
          <w:trHeight w:val="260"/>
        </w:trPr>
        <w:tc>
          <w:tcPr>
            <w:tcW w:w="292" w:type="dxa"/>
            <w:shd w:val="clear" w:color="auto" w:fill="D9D9D9"/>
            <w:vAlign w:val="center"/>
          </w:tcPr>
          <w:p w:rsidR="00EA0077" w:rsidRDefault="00C81A8F">
            <w:pPr>
              <w:bidi/>
              <w:jc w:val="center"/>
            </w:pPr>
            <w:r>
              <w:t>2</w:t>
            </w:r>
          </w:p>
        </w:tc>
        <w:tc>
          <w:tcPr>
            <w:tcW w:w="5765"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tabs>
                <w:tab w:val="left" w:pos="1325"/>
              </w:tabs>
              <w:bidi/>
              <w:jc w:val="center"/>
            </w:pPr>
            <w:r>
              <w:rPr>
                <w:b/>
                <w:rtl/>
              </w:rPr>
              <w:t xml:space="preserve">الاختبار الثاني </w:t>
            </w:r>
          </w:p>
        </w:tc>
        <w:tc>
          <w:tcPr>
            <w:tcW w:w="1889"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bidi/>
              <w:jc w:val="center"/>
              <w:rPr>
                <w:b/>
              </w:rPr>
            </w:pPr>
            <w:r>
              <w:rPr>
                <w:b/>
              </w:rPr>
              <w:t>11</w:t>
            </w:r>
          </w:p>
        </w:tc>
        <w:tc>
          <w:tcPr>
            <w:tcW w:w="1560"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bidi/>
              <w:jc w:val="center"/>
            </w:pPr>
            <w:r>
              <w:t>20%</w:t>
            </w:r>
          </w:p>
        </w:tc>
      </w:tr>
      <w:tr w:rsidR="00EA0077">
        <w:trPr>
          <w:trHeight w:val="260"/>
        </w:trPr>
        <w:tc>
          <w:tcPr>
            <w:tcW w:w="292" w:type="dxa"/>
            <w:shd w:val="clear" w:color="auto" w:fill="D9D9D9"/>
            <w:vAlign w:val="center"/>
          </w:tcPr>
          <w:p w:rsidR="00EA0077" w:rsidRDefault="00C81A8F">
            <w:pPr>
              <w:bidi/>
              <w:jc w:val="center"/>
            </w:pPr>
            <w:r>
              <w:t>3</w:t>
            </w:r>
          </w:p>
        </w:tc>
        <w:tc>
          <w:tcPr>
            <w:tcW w:w="5765"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tabs>
                <w:tab w:val="left" w:pos="1325"/>
              </w:tabs>
              <w:bidi/>
              <w:jc w:val="center"/>
            </w:pPr>
            <w:r>
              <w:rPr>
                <w:rtl/>
              </w:rPr>
              <w:t>الواجبات</w:t>
            </w:r>
          </w:p>
        </w:tc>
        <w:tc>
          <w:tcPr>
            <w:tcW w:w="1889"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bidi/>
              <w:jc w:val="center"/>
              <w:rPr>
                <w:b/>
              </w:rPr>
            </w:pPr>
            <w:r>
              <w:rPr>
                <w:b/>
              </w:rPr>
              <w:t>6-14</w:t>
            </w:r>
          </w:p>
        </w:tc>
        <w:tc>
          <w:tcPr>
            <w:tcW w:w="1560"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bidi/>
              <w:jc w:val="center"/>
            </w:pPr>
            <w:r>
              <w:t>10%</w:t>
            </w:r>
          </w:p>
        </w:tc>
      </w:tr>
      <w:tr w:rsidR="00EA0077">
        <w:trPr>
          <w:trHeight w:val="260"/>
        </w:trPr>
        <w:tc>
          <w:tcPr>
            <w:tcW w:w="292" w:type="dxa"/>
            <w:shd w:val="clear" w:color="auto" w:fill="D9D9D9"/>
            <w:vAlign w:val="center"/>
          </w:tcPr>
          <w:p w:rsidR="00EA0077" w:rsidRDefault="00C81A8F">
            <w:pPr>
              <w:bidi/>
              <w:jc w:val="center"/>
            </w:pPr>
            <w:r>
              <w:t>4</w:t>
            </w:r>
          </w:p>
        </w:tc>
        <w:tc>
          <w:tcPr>
            <w:tcW w:w="5765"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tabs>
                <w:tab w:val="left" w:pos="1325"/>
              </w:tabs>
              <w:bidi/>
              <w:jc w:val="center"/>
            </w:pPr>
            <w:r>
              <w:rPr>
                <w:b/>
                <w:rtl/>
              </w:rPr>
              <w:t>الاختبار النهائي</w:t>
            </w:r>
          </w:p>
        </w:tc>
        <w:tc>
          <w:tcPr>
            <w:tcW w:w="1889"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bidi/>
              <w:jc w:val="center"/>
              <w:rPr>
                <w:b/>
              </w:rPr>
            </w:pPr>
            <w:r>
              <w:rPr>
                <w:b/>
              </w:rPr>
              <w:t>15</w:t>
            </w:r>
          </w:p>
        </w:tc>
        <w:tc>
          <w:tcPr>
            <w:tcW w:w="1560" w:type="dxa"/>
            <w:tcBorders>
              <w:top w:val="single" w:sz="4" w:space="0" w:color="000000"/>
              <w:left w:val="single" w:sz="4" w:space="0" w:color="000000"/>
              <w:bottom w:val="single" w:sz="4" w:space="0" w:color="000000"/>
              <w:right w:val="single" w:sz="4" w:space="0" w:color="000000"/>
            </w:tcBorders>
          </w:tcPr>
          <w:p w:rsidR="00EA0077" w:rsidRDefault="00C81A8F">
            <w:pPr>
              <w:shd w:val="clear" w:color="auto" w:fill="FFFFFF"/>
              <w:bidi/>
              <w:jc w:val="center"/>
              <w:rPr>
                <w:color w:val="000000"/>
              </w:rPr>
            </w:pPr>
            <w:r>
              <w:rPr>
                <w:color w:val="000000"/>
              </w:rPr>
              <w:t>50%</w:t>
            </w:r>
          </w:p>
        </w:tc>
      </w:tr>
    </w:tbl>
    <w:p w:rsidR="00EA0077" w:rsidRDefault="00EA0077">
      <w:pPr>
        <w:pBdr>
          <w:top w:val="nil"/>
          <w:left w:val="nil"/>
          <w:bottom w:val="nil"/>
          <w:right w:val="nil"/>
          <w:between w:val="nil"/>
        </w:pBdr>
        <w:bidi/>
        <w:jc w:val="both"/>
        <w:rPr>
          <w:color w:val="000000"/>
        </w:rPr>
      </w:pPr>
    </w:p>
    <w:p w:rsidR="00EA0077" w:rsidRDefault="00C81A8F">
      <w:pPr>
        <w:numPr>
          <w:ilvl w:val="0"/>
          <w:numId w:val="5"/>
        </w:numPr>
        <w:pBdr>
          <w:top w:val="nil"/>
          <w:left w:val="nil"/>
          <w:bottom w:val="nil"/>
          <w:right w:val="nil"/>
          <w:between w:val="nil"/>
        </w:pBdr>
        <w:bidi/>
        <w:ind w:left="-261" w:hanging="283"/>
        <w:jc w:val="both"/>
        <w:rPr>
          <w:color w:val="000000"/>
        </w:rPr>
      </w:pPr>
      <w:r>
        <w:rPr>
          <w:b/>
          <w:color w:val="000000"/>
          <w:sz w:val="28"/>
          <w:szCs w:val="28"/>
          <w:rtl/>
        </w:rPr>
        <w:t>الإرشاد الأكاديمي للطلاب ودعمهم</w:t>
      </w:r>
    </w:p>
    <w:tbl>
      <w:tblPr>
        <w:tblStyle w:val="af0"/>
        <w:bidiVisual/>
        <w:tblW w:w="9544"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EA0077">
        <w:tc>
          <w:tcPr>
            <w:tcW w:w="9544" w:type="dxa"/>
          </w:tcPr>
          <w:p w:rsidR="00EA0077" w:rsidRDefault="00C81A8F">
            <w:pPr>
              <w:pBdr>
                <w:top w:val="nil"/>
                <w:left w:val="nil"/>
                <w:bottom w:val="nil"/>
                <w:right w:val="nil"/>
                <w:between w:val="nil"/>
              </w:pBdr>
              <w:bidi/>
              <w:jc w:val="both"/>
              <w:rPr>
                <w:color w:val="000000"/>
                <w:sz w:val="28"/>
                <w:szCs w:val="28"/>
              </w:rPr>
            </w:pPr>
            <w:r>
              <w:rPr>
                <w:color w:val="000000"/>
                <w:sz w:val="28"/>
                <w:szCs w:val="28"/>
                <w:rtl/>
              </w:rPr>
              <w:t xml:space="preserve">ترتيبات إتاحة أعضاء هيئة التدريس والهيئة التعليمية للاستشارات والإرشاد الأكاديمي الخاص لكل طالب (مع ذكر مقدار الوقت الذي يتوقع أن يتواجد خلاله أعضاء هيئة التدريس لهذا الغرض في كل أسبوع).  </w:t>
            </w:r>
          </w:p>
          <w:p w:rsidR="00EA0077" w:rsidRDefault="00C81A8F">
            <w:pPr>
              <w:numPr>
                <w:ilvl w:val="0"/>
                <w:numId w:val="8"/>
              </w:numPr>
              <w:pBdr>
                <w:top w:val="nil"/>
                <w:left w:val="nil"/>
                <w:bottom w:val="nil"/>
                <w:right w:val="nil"/>
                <w:between w:val="nil"/>
              </w:pBdr>
              <w:bidi/>
              <w:spacing w:line="276" w:lineRule="auto"/>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 xml:space="preserve">الساعات المكتبية لأعضاء هيئة التدريس </w:t>
            </w:r>
            <w:proofErr w:type="gramStart"/>
            <w:r>
              <w:rPr>
                <w:rFonts w:ascii="Traditional Arabic" w:eastAsia="Traditional Arabic" w:hAnsi="Traditional Arabic" w:cs="Traditional Arabic"/>
                <w:color w:val="000000"/>
                <w:sz w:val="28"/>
                <w:szCs w:val="28"/>
                <w:rtl/>
              </w:rPr>
              <w:t>بالقسم  (</w:t>
            </w:r>
            <w:proofErr w:type="gramEnd"/>
            <w:r>
              <w:rPr>
                <w:rFonts w:ascii="Traditional Arabic" w:eastAsia="Traditional Arabic" w:hAnsi="Traditional Arabic" w:cs="Traditional Arabic"/>
                <w:color w:val="000000"/>
                <w:sz w:val="28"/>
                <w:szCs w:val="28"/>
                <w:rtl/>
              </w:rPr>
              <w:t xml:space="preserve">10 ساعات لكل عضو هيئة التدريس أسبوعياً) </w:t>
            </w:r>
          </w:p>
          <w:p w:rsidR="00EA0077" w:rsidRDefault="00C81A8F">
            <w:pPr>
              <w:numPr>
                <w:ilvl w:val="0"/>
                <w:numId w:val="8"/>
              </w:numPr>
              <w:pBdr>
                <w:top w:val="nil"/>
                <w:left w:val="nil"/>
                <w:bottom w:val="nil"/>
                <w:right w:val="nil"/>
                <w:between w:val="nil"/>
              </w:pBdr>
              <w:bidi/>
              <w:spacing w:line="276" w:lineRule="auto"/>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lastRenderedPageBreak/>
              <w:t>التواصل عبر الموقع الإلكتروني للجامعة (موقع العمادة).</w:t>
            </w:r>
            <w:r>
              <w:rPr>
                <w:rFonts w:ascii="Traditional Arabic" w:eastAsia="Traditional Arabic" w:hAnsi="Traditional Arabic" w:cs="Traditional Arabic"/>
                <w:color w:val="FF0000"/>
                <w:sz w:val="28"/>
                <w:szCs w:val="28"/>
              </w:rPr>
              <w:t xml:space="preserve"> </w:t>
            </w:r>
          </w:p>
          <w:p w:rsidR="00EA0077" w:rsidRDefault="00C81A8F">
            <w:pPr>
              <w:numPr>
                <w:ilvl w:val="0"/>
                <w:numId w:val="8"/>
              </w:numPr>
              <w:pBdr>
                <w:top w:val="nil"/>
                <w:left w:val="nil"/>
                <w:bottom w:val="nil"/>
                <w:right w:val="nil"/>
                <w:between w:val="nil"/>
              </w:pBdr>
              <w:bidi/>
              <w:spacing w:line="276" w:lineRule="auto"/>
              <w:rPr>
                <w:rFonts w:ascii="Traditional Arabic" w:eastAsia="Traditional Arabic" w:hAnsi="Traditional Arabic" w:cs="Traditional Arabic"/>
              </w:rPr>
            </w:pPr>
            <w:proofErr w:type="spellStart"/>
            <w:r>
              <w:rPr>
                <w:rFonts w:ascii="Traditional Arabic" w:eastAsia="Traditional Arabic" w:hAnsi="Traditional Arabic" w:cs="Traditional Arabic"/>
                <w:color w:val="000000"/>
                <w:sz w:val="28"/>
                <w:szCs w:val="28"/>
                <w:rtl/>
              </w:rPr>
              <w:t>الإرشادالأكاديمي</w:t>
            </w:r>
            <w:proofErr w:type="spellEnd"/>
            <w:r>
              <w:rPr>
                <w:rFonts w:ascii="Traditional Arabic" w:eastAsia="Traditional Arabic" w:hAnsi="Traditional Arabic" w:cs="Traditional Arabic"/>
                <w:color w:val="000000"/>
                <w:sz w:val="28"/>
                <w:szCs w:val="28"/>
                <w:rtl/>
              </w:rPr>
              <w:t xml:space="preserve"> للطلاب من خلال إشراف كل </w:t>
            </w:r>
            <w:proofErr w:type="spellStart"/>
            <w:r>
              <w:rPr>
                <w:rFonts w:ascii="Traditional Arabic" w:eastAsia="Traditional Arabic" w:hAnsi="Traditional Arabic" w:cs="Traditional Arabic"/>
                <w:color w:val="000000"/>
                <w:sz w:val="28"/>
                <w:szCs w:val="28"/>
                <w:rtl/>
              </w:rPr>
              <w:t>عضوهيئة</w:t>
            </w:r>
            <w:proofErr w:type="spellEnd"/>
            <w:r>
              <w:rPr>
                <w:rFonts w:ascii="Traditional Arabic" w:eastAsia="Traditional Arabic" w:hAnsi="Traditional Arabic" w:cs="Traditional Arabic"/>
                <w:color w:val="000000"/>
                <w:sz w:val="28"/>
                <w:szCs w:val="28"/>
                <w:rtl/>
              </w:rPr>
              <w:t xml:space="preserve"> تدريس على مجموعة من الطلاب.</w:t>
            </w:r>
          </w:p>
          <w:p w:rsidR="00EA0077" w:rsidRDefault="00C81A8F">
            <w:pPr>
              <w:numPr>
                <w:ilvl w:val="0"/>
                <w:numId w:val="8"/>
              </w:numPr>
              <w:pBdr>
                <w:top w:val="nil"/>
                <w:left w:val="nil"/>
                <w:bottom w:val="nil"/>
                <w:right w:val="nil"/>
                <w:between w:val="nil"/>
              </w:pBdr>
              <w:bidi/>
              <w:spacing w:line="276" w:lineRule="auto"/>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تقديم نماذج تدريبية للاختبارات ورقية والكترونية.</w:t>
            </w:r>
            <w:r>
              <w:rPr>
                <w:rFonts w:ascii="Traditional Arabic" w:eastAsia="Traditional Arabic" w:hAnsi="Traditional Arabic" w:cs="Traditional Arabic"/>
                <w:color w:val="FF0000"/>
                <w:sz w:val="28"/>
                <w:szCs w:val="28"/>
              </w:rPr>
              <w:t xml:space="preserve"> </w:t>
            </w:r>
          </w:p>
          <w:p w:rsidR="00EA0077" w:rsidRDefault="00C81A8F">
            <w:pPr>
              <w:numPr>
                <w:ilvl w:val="0"/>
                <w:numId w:val="8"/>
              </w:numPr>
              <w:pBdr>
                <w:top w:val="nil"/>
                <w:left w:val="nil"/>
                <w:bottom w:val="nil"/>
                <w:right w:val="nil"/>
                <w:between w:val="nil"/>
              </w:pBdr>
              <w:bidi/>
              <w:spacing w:line="276" w:lineRule="auto"/>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 xml:space="preserve">رفع إعلانات دورية للطلاب على البلاك بورد بشكل مستمر للطلاب.   </w:t>
            </w:r>
          </w:p>
          <w:p w:rsidR="00EA0077" w:rsidRDefault="00C81A8F">
            <w:pPr>
              <w:numPr>
                <w:ilvl w:val="0"/>
                <w:numId w:val="8"/>
              </w:numPr>
              <w:pBdr>
                <w:top w:val="nil"/>
                <w:left w:val="nil"/>
                <w:bottom w:val="nil"/>
                <w:right w:val="nil"/>
                <w:between w:val="nil"/>
              </w:pBdr>
              <w:bidi/>
              <w:spacing w:after="200" w:line="276" w:lineRule="auto"/>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 xml:space="preserve">تقديم محاضرات </w:t>
            </w:r>
            <w:proofErr w:type="spellStart"/>
            <w:r>
              <w:rPr>
                <w:rFonts w:ascii="Traditional Arabic" w:eastAsia="Traditional Arabic" w:hAnsi="Traditional Arabic" w:cs="Traditional Arabic"/>
                <w:color w:val="000000"/>
                <w:sz w:val="28"/>
                <w:szCs w:val="28"/>
                <w:rtl/>
              </w:rPr>
              <w:t>إثرائية</w:t>
            </w:r>
            <w:proofErr w:type="spellEnd"/>
            <w:r>
              <w:rPr>
                <w:rFonts w:ascii="Traditional Arabic" w:eastAsia="Traditional Arabic" w:hAnsi="Traditional Arabic" w:cs="Traditional Arabic"/>
                <w:color w:val="000000"/>
                <w:sz w:val="28"/>
                <w:szCs w:val="28"/>
                <w:rtl/>
              </w:rPr>
              <w:t xml:space="preserve"> للطلاب خاصة بمهارات التفكير والبحث. </w:t>
            </w:r>
          </w:p>
        </w:tc>
      </w:tr>
    </w:tbl>
    <w:p w:rsidR="00EA0077" w:rsidRDefault="00C81A8F">
      <w:pPr>
        <w:numPr>
          <w:ilvl w:val="0"/>
          <w:numId w:val="7"/>
        </w:numPr>
        <w:pBdr>
          <w:top w:val="nil"/>
          <w:left w:val="nil"/>
          <w:bottom w:val="nil"/>
          <w:right w:val="nil"/>
          <w:between w:val="nil"/>
        </w:pBdr>
        <w:bidi/>
        <w:ind w:left="-261" w:hanging="283"/>
        <w:jc w:val="both"/>
        <w:rPr>
          <w:rFonts w:ascii="Calibri" w:eastAsia="Calibri" w:hAnsi="Calibri" w:cs="Calibri"/>
          <w:b/>
          <w:color w:val="000000"/>
        </w:rPr>
      </w:pPr>
      <w:r>
        <w:rPr>
          <w:rFonts w:ascii="Calibri" w:eastAsia="Calibri" w:hAnsi="Calibri" w:cs="Calibri"/>
          <w:b/>
          <w:color w:val="000000"/>
          <w:sz w:val="28"/>
          <w:szCs w:val="28"/>
          <w:rtl/>
        </w:rPr>
        <w:lastRenderedPageBreak/>
        <w:t>مصادر التعلّم</w:t>
      </w:r>
    </w:p>
    <w:tbl>
      <w:tblPr>
        <w:tblStyle w:val="af1"/>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EA0077">
        <w:trPr>
          <w:jc w:val="center"/>
        </w:trPr>
        <w:tc>
          <w:tcPr>
            <w:tcW w:w="9498" w:type="dxa"/>
          </w:tcPr>
          <w:p w:rsidR="00EA0077" w:rsidRDefault="00C81A8F">
            <w:pPr>
              <w:bidi/>
              <w:jc w:val="both"/>
              <w:rPr>
                <w:sz w:val="28"/>
                <w:szCs w:val="28"/>
              </w:rPr>
            </w:pPr>
            <w:r>
              <w:rPr>
                <w:sz w:val="28"/>
                <w:szCs w:val="28"/>
                <w:rtl/>
              </w:rPr>
              <w:t>1. أدرج – في قائمة - الكتب المقررة المطلوبة:</w:t>
            </w:r>
          </w:p>
          <w:p w:rsidR="00EA0077" w:rsidRDefault="00C81A8F">
            <w:pPr>
              <w:bidi/>
              <w:jc w:val="both"/>
            </w:pPr>
            <w:r>
              <w:rPr>
                <w:rFonts w:ascii="Traditional Arabic" w:eastAsia="Traditional Arabic" w:hAnsi="Traditional Arabic" w:cs="Traditional Arabic"/>
                <w:b/>
                <w:sz w:val="28"/>
                <w:szCs w:val="28"/>
                <w:rtl/>
              </w:rPr>
              <w:t xml:space="preserve">المراجع </w:t>
            </w:r>
            <w:proofErr w:type="spellStart"/>
            <w:proofErr w:type="gramStart"/>
            <w:r>
              <w:rPr>
                <w:rFonts w:ascii="Traditional Arabic" w:eastAsia="Traditional Arabic" w:hAnsi="Traditional Arabic" w:cs="Traditional Arabic"/>
                <w:b/>
                <w:sz w:val="28"/>
                <w:szCs w:val="28"/>
                <w:rtl/>
              </w:rPr>
              <w:t>الأساسية:مهارات</w:t>
            </w:r>
            <w:proofErr w:type="spellEnd"/>
            <w:proofErr w:type="gramEnd"/>
            <w:r>
              <w:rPr>
                <w:rFonts w:ascii="Traditional Arabic" w:eastAsia="Traditional Arabic" w:hAnsi="Traditional Arabic" w:cs="Traditional Arabic"/>
                <w:b/>
                <w:sz w:val="28"/>
                <w:szCs w:val="28"/>
                <w:rtl/>
              </w:rPr>
              <w:t xml:space="preserve"> التعلم والتفكير والبحث- 1439 هـ - 2018م ،الطبعة الخامسة ، شركة خبراء التربية ، الرياض</w:t>
            </w:r>
          </w:p>
          <w:p w:rsidR="00EA0077" w:rsidRDefault="00EA0077">
            <w:pPr>
              <w:bidi/>
              <w:jc w:val="both"/>
            </w:pPr>
          </w:p>
        </w:tc>
      </w:tr>
      <w:tr w:rsidR="00EA0077">
        <w:trPr>
          <w:jc w:val="center"/>
        </w:trPr>
        <w:tc>
          <w:tcPr>
            <w:tcW w:w="9498" w:type="dxa"/>
          </w:tcPr>
          <w:p w:rsidR="00EA0077" w:rsidRDefault="00C81A8F">
            <w:pPr>
              <w:bidi/>
              <w:jc w:val="both"/>
              <w:rPr>
                <w:sz w:val="28"/>
                <w:szCs w:val="28"/>
              </w:rPr>
            </w:pPr>
            <w:r>
              <w:rPr>
                <w:sz w:val="28"/>
                <w:szCs w:val="28"/>
                <w:rtl/>
              </w:rPr>
              <w:t xml:space="preserve"> 2. أدرج – في قائمة - المواد المرجعية الأساسية (المجلات العلمية والتقارير وغيرها):</w:t>
            </w:r>
          </w:p>
          <w:p w:rsidR="00EA0077" w:rsidRDefault="00C81A8F">
            <w:pPr>
              <w:numPr>
                <w:ilvl w:val="0"/>
                <w:numId w:val="16"/>
              </w:numPr>
              <w:pBdr>
                <w:top w:val="nil"/>
                <w:left w:val="nil"/>
                <w:bottom w:val="nil"/>
                <w:right w:val="nil"/>
                <w:between w:val="nil"/>
              </w:pBdr>
              <w:bidi/>
              <w:spacing w:line="276" w:lineRule="auto"/>
              <w:ind w:left="419"/>
              <w:rPr>
                <w:rFonts w:ascii="Traditional Arabic" w:eastAsia="Traditional Arabic" w:hAnsi="Traditional Arabic" w:cs="Traditional Arabic"/>
                <w:b/>
                <w:color w:val="000000"/>
                <w:sz w:val="28"/>
                <w:szCs w:val="28"/>
              </w:rPr>
            </w:pPr>
            <w:proofErr w:type="gramStart"/>
            <w:r>
              <w:rPr>
                <w:rFonts w:ascii="Traditional Arabic" w:eastAsia="Traditional Arabic" w:hAnsi="Traditional Arabic" w:cs="Traditional Arabic"/>
                <w:b/>
                <w:color w:val="000000"/>
                <w:sz w:val="28"/>
                <w:szCs w:val="28"/>
                <w:rtl/>
              </w:rPr>
              <w:t>الأميري ،</w:t>
            </w:r>
            <w:proofErr w:type="gramEnd"/>
            <w:r>
              <w:rPr>
                <w:rFonts w:ascii="Traditional Arabic" w:eastAsia="Traditional Arabic" w:hAnsi="Traditional Arabic" w:cs="Traditional Arabic"/>
                <w:b/>
                <w:color w:val="000000"/>
                <w:sz w:val="28"/>
                <w:szCs w:val="28"/>
                <w:rtl/>
              </w:rPr>
              <w:t xml:space="preserve"> أحمد .(   2005) . فن </w:t>
            </w:r>
            <w:proofErr w:type="gramStart"/>
            <w:r>
              <w:rPr>
                <w:rFonts w:ascii="Traditional Arabic" w:eastAsia="Traditional Arabic" w:hAnsi="Traditional Arabic" w:cs="Traditional Arabic"/>
                <w:b/>
                <w:color w:val="000000"/>
                <w:sz w:val="28"/>
                <w:szCs w:val="28"/>
                <w:rtl/>
              </w:rPr>
              <w:t>التفكير .الرياض</w:t>
            </w:r>
            <w:proofErr w:type="gramEnd"/>
            <w:r>
              <w:rPr>
                <w:rFonts w:ascii="Traditional Arabic" w:eastAsia="Traditional Arabic" w:hAnsi="Traditional Arabic" w:cs="Traditional Arabic"/>
                <w:b/>
                <w:color w:val="000000"/>
                <w:sz w:val="28"/>
                <w:szCs w:val="28"/>
                <w:rtl/>
              </w:rPr>
              <w:t xml:space="preserve"> : العبيكان </w:t>
            </w:r>
          </w:p>
          <w:p w:rsidR="00EA0077" w:rsidRDefault="00C81A8F">
            <w:pPr>
              <w:numPr>
                <w:ilvl w:val="0"/>
                <w:numId w:val="16"/>
              </w:numPr>
              <w:pBdr>
                <w:top w:val="nil"/>
                <w:left w:val="nil"/>
                <w:bottom w:val="nil"/>
                <w:right w:val="nil"/>
                <w:between w:val="nil"/>
              </w:pBdr>
              <w:bidi/>
              <w:spacing w:line="276" w:lineRule="auto"/>
              <w:ind w:left="419"/>
              <w:rPr>
                <w:rFonts w:ascii="Traditional Arabic" w:eastAsia="Traditional Arabic" w:hAnsi="Traditional Arabic" w:cs="Traditional Arabic"/>
                <w:b/>
                <w:color w:val="000000"/>
                <w:sz w:val="28"/>
                <w:szCs w:val="28"/>
              </w:rPr>
            </w:pPr>
            <w:r>
              <w:rPr>
                <w:rFonts w:ascii="Traditional Arabic" w:eastAsia="Traditional Arabic" w:hAnsi="Traditional Arabic" w:cs="Traditional Arabic"/>
                <w:b/>
                <w:color w:val="000000"/>
                <w:sz w:val="28"/>
                <w:szCs w:val="28"/>
                <w:rtl/>
              </w:rPr>
              <w:t xml:space="preserve">محمد حسين </w:t>
            </w:r>
            <w:proofErr w:type="gramStart"/>
            <w:r>
              <w:rPr>
                <w:rFonts w:ascii="Traditional Arabic" w:eastAsia="Traditional Arabic" w:hAnsi="Traditional Arabic" w:cs="Traditional Arabic"/>
                <w:b/>
                <w:color w:val="000000"/>
                <w:sz w:val="28"/>
                <w:szCs w:val="28"/>
                <w:rtl/>
              </w:rPr>
              <w:t>جودي .</w:t>
            </w:r>
            <w:proofErr w:type="gramEnd"/>
            <w:r>
              <w:rPr>
                <w:rFonts w:ascii="Traditional Arabic" w:eastAsia="Traditional Arabic" w:hAnsi="Traditional Arabic" w:cs="Traditional Arabic"/>
                <w:b/>
                <w:color w:val="000000"/>
                <w:sz w:val="28"/>
                <w:szCs w:val="28"/>
                <w:rtl/>
              </w:rPr>
              <w:t>(2013) .نمو التفكير الابداعي للطلاب .القاهرة : مركز الكتاب الأكاديمي</w:t>
            </w:r>
          </w:p>
          <w:p w:rsidR="00EA0077" w:rsidRDefault="00C81A8F">
            <w:pPr>
              <w:numPr>
                <w:ilvl w:val="0"/>
                <w:numId w:val="16"/>
              </w:numPr>
              <w:pBdr>
                <w:top w:val="nil"/>
                <w:left w:val="nil"/>
                <w:bottom w:val="nil"/>
                <w:right w:val="nil"/>
                <w:between w:val="nil"/>
              </w:pBdr>
              <w:bidi/>
              <w:spacing w:line="276" w:lineRule="auto"/>
              <w:ind w:left="419" w:right="-851"/>
              <w:rPr>
                <w:rFonts w:ascii="Traditional Arabic" w:eastAsia="Traditional Arabic" w:hAnsi="Traditional Arabic" w:cs="Traditional Arabic"/>
                <w:b/>
                <w:color w:val="000000"/>
                <w:sz w:val="28"/>
                <w:szCs w:val="28"/>
              </w:rPr>
            </w:pPr>
            <w:r>
              <w:rPr>
                <w:rFonts w:ascii="Traditional Arabic" w:eastAsia="Traditional Arabic" w:hAnsi="Traditional Arabic" w:cs="Traditional Arabic"/>
                <w:b/>
                <w:color w:val="000000"/>
                <w:sz w:val="28"/>
                <w:szCs w:val="28"/>
                <w:rtl/>
              </w:rPr>
              <w:t xml:space="preserve">عبد الجبار سعيد </w:t>
            </w:r>
            <w:proofErr w:type="gramStart"/>
            <w:r>
              <w:rPr>
                <w:rFonts w:ascii="Traditional Arabic" w:eastAsia="Traditional Arabic" w:hAnsi="Traditional Arabic" w:cs="Traditional Arabic"/>
                <w:b/>
                <w:color w:val="000000"/>
                <w:sz w:val="28"/>
                <w:szCs w:val="28"/>
                <w:rtl/>
              </w:rPr>
              <w:t>حسين .</w:t>
            </w:r>
            <w:proofErr w:type="gramEnd"/>
            <w:r>
              <w:rPr>
                <w:rFonts w:ascii="Traditional Arabic" w:eastAsia="Traditional Arabic" w:hAnsi="Traditional Arabic" w:cs="Traditional Arabic"/>
                <w:b/>
                <w:color w:val="000000"/>
                <w:sz w:val="28"/>
                <w:szCs w:val="28"/>
                <w:rtl/>
              </w:rPr>
              <w:t>(2016).</w:t>
            </w:r>
            <w:proofErr w:type="spellStart"/>
            <w:r>
              <w:rPr>
                <w:rFonts w:ascii="Traditional Arabic" w:eastAsia="Traditional Arabic" w:hAnsi="Traditional Arabic" w:cs="Traditional Arabic"/>
                <w:b/>
                <w:color w:val="000000"/>
                <w:sz w:val="28"/>
                <w:szCs w:val="28"/>
                <w:rtl/>
              </w:rPr>
              <w:t>مبادىء</w:t>
            </w:r>
            <w:proofErr w:type="spellEnd"/>
            <w:r>
              <w:rPr>
                <w:rFonts w:ascii="Traditional Arabic" w:eastAsia="Traditional Arabic" w:hAnsi="Traditional Arabic" w:cs="Traditional Arabic"/>
                <w:b/>
                <w:color w:val="000000"/>
                <w:sz w:val="28"/>
                <w:szCs w:val="28"/>
                <w:rtl/>
              </w:rPr>
              <w:t xml:space="preserve"> البحث العلمي .القاهرة : دار المناهج للنشر والتوزيع </w:t>
            </w:r>
          </w:p>
          <w:p w:rsidR="00EA0077" w:rsidRDefault="00C81A8F">
            <w:pPr>
              <w:numPr>
                <w:ilvl w:val="0"/>
                <w:numId w:val="16"/>
              </w:numPr>
              <w:pBdr>
                <w:top w:val="nil"/>
                <w:left w:val="nil"/>
                <w:bottom w:val="nil"/>
                <w:right w:val="nil"/>
                <w:between w:val="nil"/>
              </w:pBdr>
              <w:bidi/>
              <w:spacing w:line="276" w:lineRule="auto"/>
              <w:ind w:left="419"/>
              <w:rPr>
                <w:rFonts w:ascii="Traditional Arabic" w:eastAsia="Traditional Arabic" w:hAnsi="Traditional Arabic" w:cs="Traditional Arabic"/>
                <w:b/>
                <w:color w:val="000000"/>
                <w:sz w:val="28"/>
                <w:szCs w:val="28"/>
              </w:rPr>
            </w:pPr>
            <w:r>
              <w:rPr>
                <w:rFonts w:ascii="Traditional Arabic" w:eastAsia="Traditional Arabic" w:hAnsi="Traditional Arabic" w:cs="Traditional Arabic"/>
                <w:b/>
                <w:color w:val="000000"/>
                <w:sz w:val="28"/>
                <w:szCs w:val="28"/>
                <w:rtl/>
              </w:rPr>
              <w:t xml:space="preserve">أنور رياض عبد </w:t>
            </w:r>
            <w:proofErr w:type="gramStart"/>
            <w:r>
              <w:rPr>
                <w:rFonts w:ascii="Traditional Arabic" w:eastAsia="Traditional Arabic" w:hAnsi="Traditional Arabic" w:cs="Traditional Arabic"/>
                <w:b/>
                <w:color w:val="000000"/>
                <w:sz w:val="28"/>
                <w:szCs w:val="28"/>
                <w:rtl/>
              </w:rPr>
              <w:t>الرحيم .</w:t>
            </w:r>
            <w:proofErr w:type="gramEnd"/>
            <w:r>
              <w:rPr>
                <w:rFonts w:ascii="Traditional Arabic" w:eastAsia="Traditional Arabic" w:hAnsi="Traditional Arabic" w:cs="Traditional Arabic"/>
                <w:b/>
                <w:color w:val="000000"/>
                <w:sz w:val="28"/>
                <w:szCs w:val="28"/>
                <w:rtl/>
              </w:rPr>
              <w:t xml:space="preserve">(2008).مهارات التعلم والاستذكار .عمان :دار الثقافة للنشر والتوزيع </w:t>
            </w:r>
          </w:p>
          <w:p w:rsidR="00EA0077" w:rsidRDefault="00C81A8F">
            <w:pPr>
              <w:numPr>
                <w:ilvl w:val="0"/>
                <w:numId w:val="16"/>
              </w:numPr>
              <w:pBdr>
                <w:top w:val="nil"/>
                <w:left w:val="nil"/>
                <w:bottom w:val="nil"/>
                <w:right w:val="nil"/>
                <w:between w:val="nil"/>
              </w:pBdr>
              <w:bidi/>
              <w:spacing w:after="200" w:line="276" w:lineRule="auto"/>
              <w:ind w:left="419"/>
              <w:rPr>
                <w:rFonts w:ascii="Traditional Arabic" w:eastAsia="Traditional Arabic" w:hAnsi="Traditional Arabic" w:cs="Traditional Arabic"/>
                <w:b/>
                <w:color w:val="000000"/>
                <w:sz w:val="28"/>
                <w:szCs w:val="28"/>
              </w:rPr>
            </w:pPr>
            <w:r>
              <w:rPr>
                <w:rFonts w:ascii="Traditional Arabic" w:eastAsia="Traditional Arabic" w:hAnsi="Traditional Arabic" w:cs="Traditional Arabic"/>
                <w:b/>
                <w:color w:val="000000"/>
                <w:sz w:val="28"/>
                <w:szCs w:val="28"/>
                <w:rtl/>
              </w:rPr>
              <w:t xml:space="preserve">نهى أبو </w:t>
            </w:r>
            <w:proofErr w:type="gramStart"/>
            <w:r>
              <w:rPr>
                <w:rFonts w:ascii="Traditional Arabic" w:eastAsia="Traditional Arabic" w:hAnsi="Traditional Arabic" w:cs="Traditional Arabic"/>
                <w:b/>
                <w:color w:val="000000"/>
                <w:sz w:val="28"/>
                <w:szCs w:val="28"/>
                <w:rtl/>
              </w:rPr>
              <w:t>جمعة .</w:t>
            </w:r>
            <w:proofErr w:type="gramEnd"/>
            <w:r>
              <w:rPr>
                <w:rFonts w:ascii="Traditional Arabic" w:eastAsia="Traditional Arabic" w:hAnsi="Traditional Arabic" w:cs="Traditional Arabic"/>
                <w:b/>
                <w:color w:val="000000"/>
                <w:sz w:val="28"/>
                <w:szCs w:val="28"/>
                <w:rtl/>
              </w:rPr>
              <w:t xml:space="preserve">   </w:t>
            </w:r>
            <w:proofErr w:type="gramStart"/>
            <w:r>
              <w:rPr>
                <w:rFonts w:ascii="Traditional Arabic" w:eastAsia="Traditional Arabic" w:hAnsi="Traditional Arabic" w:cs="Traditional Arabic"/>
                <w:b/>
                <w:color w:val="000000"/>
                <w:sz w:val="28"/>
                <w:szCs w:val="28"/>
                <w:rtl/>
              </w:rPr>
              <w:t>(  2015</w:t>
            </w:r>
            <w:proofErr w:type="gramEnd"/>
            <w:r>
              <w:rPr>
                <w:rFonts w:ascii="Traditional Arabic" w:eastAsia="Traditional Arabic" w:hAnsi="Traditional Arabic" w:cs="Traditional Arabic"/>
                <w:b/>
                <w:color w:val="000000"/>
                <w:sz w:val="28"/>
                <w:szCs w:val="28"/>
                <w:rtl/>
              </w:rPr>
              <w:t xml:space="preserve">   ) . مدخل إلى برنامج </w:t>
            </w:r>
            <w:proofErr w:type="spellStart"/>
            <w:r>
              <w:rPr>
                <w:rFonts w:ascii="Traditional Arabic" w:eastAsia="Traditional Arabic" w:hAnsi="Traditional Arabic" w:cs="Traditional Arabic"/>
                <w:b/>
                <w:color w:val="000000"/>
                <w:sz w:val="28"/>
                <w:szCs w:val="28"/>
                <w:rtl/>
              </w:rPr>
              <w:t>سكامبر</w:t>
            </w:r>
            <w:proofErr w:type="spellEnd"/>
            <w:r>
              <w:rPr>
                <w:rFonts w:ascii="Traditional Arabic" w:eastAsia="Traditional Arabic" w:hAnsi="Traditional Arabic" w:cs="Traditional Arabic"/>
                <w:b/>
                <w:color w:val="000000"/>
                <w:sz w:val="28"/>
                <w:szCs w:val="28"/>
                <w:rtl/>
              </w:rPr>
              <w:t xml:space="preserve"> لتنمية التفكير </w:t>
            </w:r>
            <w:proofErr w:type="spellStart"/>
            <w:proofErr w:type="gramStart"/>
            <w:r>
              <w:rPr>
                <w:rFonts w:ascii="Traditional Arabic" w:eastAsia="Traditional Arabic" w:hAnsi="Traditional Arabic" w:cs="Traditional Arabic"/>
                <w:b/>
                <w:color w:val="000000"/>
                <w:sz w:val="28"/>
                <w:szCs w:val="28"/>
                <w:rtl/>
              </w:rPr>
              <w:t>الأبداعي</w:t>
            </w:r>
            <w:proofErr w:type="spellEnd"/>
            <w:r>
              <w:rPr>
                <w:rFonts w:ascii="Traditional Arabic" w:eastAsia="Traditional Arabic" w:hAnsi="Traditional Arabic" w:cs="Traditional Arabic"/>
                <w:b/>
                <w:color w:val="000000"/>
                <w:sz w:val="28"/>
                <w:szCs w:val="28"/>
                <w:rtl/>
              </w:rPr>
              <w:t xml:space="preserve"> .</w:t>
            </w:r>
            <w:proofErr w:type="gramEnd"/>
            <w:r>
              <w:rPr>
                <w:rFonts w:ascii="Traditional Arabic" w:eastAsia="Traditional Arabic" w:hAnsi="Traditional Arabic" w:cs="Traditional Arabic"/>
                <w:b/>
                <w:color w:val="000000"/>
                <w:sz w:val="28"/>
                <w:szCs w:val="28"/>
                <w:rtl/>
              </w:rPr>
              <w:t xml:space="preserve"> عمان : مركز </w:t>
            </w:r>
            <w:proofErr w:type="spellStart"/>
            <w:r>
              <w:rPr>
                <w:rFonts w:ascii="Traditional Arabic" w:eastAsia="Traditional Arabic" w:hAnsi="Traditional Arabic" w:cs="Traditional Arabic"/>
                <w:b/>
                <w:color w:val="000000"/>
                <w:sz w:val="28"/>
                <w:szCs w:val="28"/>
                <w:rtl/>
              </w:rPr>
              <w:t>ديبونو</w:t>
            </w:r>
            <w:proofErr w:type="spellEnd"/>
            <w:r>
              <w:rPr>
                <w:rFonts w:ascii="Traditional Arabic" w:eastAsia="Traditional Arabic" w:hAnsi="Traditional Arabic" w:cs="Traditional Arabic"/>
                <w:b/>
                <w:color w:val="000000"/>
                <w:sz w:val="28"/>
                <w:szCs w:val="28"/>
                <w:rtl/>
              </w:rPr>
              <w:t xml:space="preserve"> لتعليم التفكير .</w:t>
            </w:r>
          </w:p>
        </w:tc>
      </w:tr>
      <w:tr w:rsidR="00EA0077">
        <w:trPr>
          <w:jc w:val="center"/>
        </w:trPr>
        <w:tc>
          <w:tcPr>
            <w:tcW w:w="9498" w:type="dxa"/>
          </w:tcPr>
          <w:p w:rsidR="00EA0077" w:rsidRDefault="00C81A8F">
            <w:pPr>
              <w:bidi/>
              <w:jc w:val="both"/>
              <w:rPr>
                <w:sz w:val="28"/>
                <w:szCs w:val="28"/>
              </w:rPr>
            </w:pPr>
            <w:r>
              <w:rPr>
                <w:sz w:val="28"/>
                <w:szCs w:val="28"/>
                <w:rtl/>
              </w:rPr>
              <w:t>3. أدرج المواد الإلكترونية ومواقع الإنترنت ومواقع التواصل الاجتماعي وغيرها:</w:t>
            </w:r>
          </w:p>
          <w:p w:rsidR="00EA0077" w:rsidRDefault="000E3E25">
            <w:pPr>
              <w:shd w:val="clear" w:color="auto" w:fill="FFFFFF"/>
              <w:ind w:left="114"/>
              <w:jc w:val="both"/>
              <w:rPr>
                <w:rFonts w:ascii="Traditional Arabic" w:eastAsia="Traditional Arabic" w:hAnsi="Traditional Arabic" w:cs="Traditional Arabic"/>
                <w:color w:val="000000"/>
                <w:sz w:val="27"/>
                <w:szCs w:val="27"/>
                <w:u w:val="single"/>
              </w:rPr>
            </w:pPr>
            <w:hyperlink r:id="rId8">
              <w:r w:rsidR="00C81A8F">
                <w:rPr>
                  <w:rFonts w:ascii="Traditional Arabic" w:eastAsia="Traditional Arabic" w:hAnsi="Traditional Arabic" w:cs="Traditional Arabic"/>
                  <w:b/>
                  <w:color w:val="000000"/>
                  <w:sz w:val="27"/>
                  <w:szCs w:val="27"/>
                  <w:u w:val="single"/>
                </w:rPr>
                <w:t>www.maharty.com/</w:t>
              </w:r>
            </w:hyperlink>
          </w:p>
          <w:p w:rsidR="00EA0077" w:rsidRDefault="000E3E25">
            <w:pPr>
              <w:shd w:val="clear" w:color="auto" w:fill="FFFFFF"/>
              <w:ind w:left="114"/>
              <w:jc w:val="both"/>
              <w:rPr>
                <w:rFonts w:ascii="Traditional Arabic" w:eastAsia="Traditional Arabic" w:hAnsi="Traditional Arabic" w:cs="Traditional Arabic"/>
                <w:b/>
                <w:sz w:val="27"/>
                <w:szCs w:val="27"/>
              </w:rPr>
            </w:pPr>
            <w:hyperlink r:id="rId9">
              <w:r w:rsidR="00C81A8F">
                <w:rPr>
                  <w:rFonts w:ascii="Traditional Arabic" w:eastAsia="Traditional Arabic" w:hAnsi="Traditional Arabic" w:cs="Traditional Arabic"/>
                  <w:b/>
                  <w:color w:val="000000"/>
                  <w:sz w:val="27"/>
                  <w:szCs w:val="27"/>
                  <w:u w:val="single"/>
                </w:rPr>
                <w:t>http://lib.nu.edu.sa/DigitalLibbrary.aspx</w:t>
              </w:r>
            </w:hyperlink>
          </w:p>
          <w:p w:rsidR="00EA0077" w:rsidRDefault="00EA0077">
            <w:pPr>
              <w:bidi/>
              <w:jc w:val="both"/>
            </w:pPr>
          </w:p>
        </w:tc>
      </w:tr>
      <w:tr w:rsidR="00EA0077">
        <w:trPr>
          <w:jc w:val="center"/>
        </w:trPr>
        <w:tc>
          <w:tcPr>
            <w:tcW w:w="9498" w:type="dxa"/>
          </w:tcPr>
          <w:p w:rsidR="00EA0077" w:rsidRDefault="00C81A8F">
            <w:pPr>
              <w:bidi/>
              <w:jc w:val="both"/>
              <w:rPr>
                <w:sz w:val="28"/>
                <w:szCs w:val="28"/>
              </w:rPr>
            </w:pPr>
            <w:r>
              <w:rPr>
                <w:sz w:val="28"/>
                <w:szCs w:val="28"/>
                <w:rtl/>
              </w:rPr>
              <w:t>4. أدرج أي مواد تعليمية أخرى مثل البرامج الحاسوبية، البرمجيات، والأسطوانات المدمجة:</w:t>
            </w:r>
          </w:p>
          <w:p w:rsidR="00EA0077" w:rsidRDefault="00C81A8F">
            <w:pPr>
              <w:bidi/>
              <w:ind w:right="225"/>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يتم  وضع المحاضرات في صيغة عروض تقديمية  بوربوينت .</w:t>
            </w:r>
            <w:r>
              <w:rPr>
                <w:rFonts w:ascii="Traditional Arabic" w:eastAsia="Traditional Arabic" w:hAnsi="Traditional Arabic" w:cs="Traditional Arabic"/>
                <w:b/>
                <w:sz w:val="32"/>
                <w:szCs w:val="32"/>
                <w:rtl/>
              </w:rPr>
              <w:t xml:space="preserve">ومحاضرات مسجلة على نظام البلاك بورد </w:t>
            </w:r>
            <w:proofErr w:type="spellStart"/>
            <w:r>
              <w:rPr>
                <w:rFonts w:ascii="Traditional Arabic" w:eastAsia="Traditional Arabic" w:hAnsi="Traditional Arabic" w:cs="Traditional Arabic"/>
                <w:b/>
                <w:sz w:val="32"/>
                <w:szCs w:val="32"/>
                <w:rtl/>
              </w:rPr>
              <w:t>بالاضافة</w:t>
            </w:r>
            <w:proofErr w:type="spellEnd"/>
            <w:r>
              <w:rPr>
                <w:rFonts w:ascii="Traditional Arabic" w:eastAsia="Traditional Arabic" w:hAnsi="Traditional Arabic" w:cs="Traditional Arabic"/>
                <w:b/>
                <w:sz w:val="32"/>
                <w:szCs w:val="32"/>
                <w:rtl/>
              </w:rPr>
              <w:t xml:space="preserve"> إلى المكتبة الرقمية .</w:t>
            </w:r>
          </w:p>
        </w:tc>
      </w:tr>
    </w:tbl>
    <w:p w:rsidR="00EA0077" w:rsidRDefault="00EA0077">
      <w:pPr>
        <w:bidi/>
        <w:jc w:val="both"/>
      </w:pPr>
    </w:p>
    <w:p w:rsidR="00EA0077" w:rsidRDefault="00C81A8F">
      <w:pPr>
        <w:numPr>
          <w:ilvl w:val="0"/>
          <w:numId w:val="7"/>
        </w:numPr>
        <w:pBdr>
          <w:top w:val="nil"/>
          <w:left w:val="nil"/>
          <w:bottom w:val="nil"/>
          <w:right w:val="nil"/>
          <w:between w:val="nil"/>
        </w:pBdr>
        <w:bidi/>
        <w:ind w:left="-261" w:hanging="283"/>
        <w:jc w:val="both"/>
        <w:rPr>
          <w:rFonts w:ascii="Calibri" w:eastAsia="Calibri" w:hAnsi="Calibri" w:cs="Calibri"/>
          <w:b/>
          <w:color w:val="000000"/>
        </w:rPr>
      </w:pPr>
      <w:r>
        <w:rPr>
          <w:rFonts w:ascii="Calibri" w:eastAsia="Calibri" w:hAnsi="Calibri" w:cs="Calibri"/>
          <w:b/>
          <w:color w:val="000000"/>
          <w:sz w:val="28"/>
          <w:szCs w:val="28"/>
          <w:rtl/>
        </w:rPr>
        <w:t>المرافق المطلوبة</w:t>
      </w:r>
    </w:p>
    <w:tbl>
      <w:tblPr>
        <w:tblStyle w:val="af2"/>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EA0077">
        <w:trPr>
          <w:jc w:val="center"/>
        </w:trPr>
        <w:tc>
          <w:tcPr>
            <w:tcW w:w="9498" w:type="dxa"/>
          </w:tcPr>
          <w:p w:rsidR="00EA0077" w:rsidRDefault="00C81A8F">
            <w:pPr>
              <w:pBdr>
                <w:top w:val="nil"/>
                <w:left w:val="nil"/>
                <w:bottom w:val="nil"/>
                <w:right w:val="nil"/>
                <w:between w:val="nil"/>
              </w:pBdr>
              <w:bidi/>
              <w:jc w:val="both"/>
              <w:rPr>
                <w:color w:val="000000"/>
                <w:sz w:val="28"/>
                <w:szCs w:val="28"/>
              </w:rPr>
            </w:pPr>
            <w:r>
              <w:rPr>
                <w:color w:val="000000"/>
                <w:sz w:val="28"/>
                <w:szCs w:val="28"/>
                <w:rtl/>
              </w:rPr>
              <w:t>بيّن متطلبات المقرر الدراسي من المرافق بما في ذلك حجم القاعات الدراسية والمختبرات (أي عدد المقاعد داخل القاعات الدراسية والمختبرات، وعدد أجهزة الحاسب الآلي المتاحة، وغيرها):</w:t>
            </w:r>
          </w:p>
        </w:tc>
      </w:tr>
      <w:tr w:rsidR="00EA0077">
        <w:trPr>
          <w:jc w:val="center"/>
        </w:trPr>
        <w:tc>
          <w:tcPr>
            <w:tcW w:w="9498" w:type="dxa"/>
          </w:tcPr>
          <w:p w:rsidR="00EA0077" w:rsidRDefault="00C81A8F">
            <w:pPr>
              <w:numPr>
                <w:ilvl w:val="0"/>
                <w:numId w:val="13"/>
              </w:numPr>
              <w:bidi/>
              <w:jc w:val="both"/>
              <w:rPr>
                <w:sz w:val="28"/>
                <w:szCs w:val="28"/>
              </w:rPr>
            </w:pPr>
            <w:r>
              <w:rPr>
                <w:sz w:val="28"/>
                <w:szCs w:val="28"/>
                <w:rtl/>
              </w:rPr>
              <w:t>المباني (قاعات المحاضرات، والمختبرات، وقاعات العرض، والمعامل، وغيرها):</w:t>
            </w:r>
          </w:p>
          <w:p w:rsidR="00EA0077" w:rsidRDefault="00C81A8F">
            <w:pPr>
              <w:numPr>
                <w:ilvl w:val="0"/>
                <w:numId w:val="13"/>
              </w:numPr>
              <w:pBdr>
                <w:top w:val="nil"/>
                <w:left w:val="nil"/>
                <w:bottom w:val="nil"/>
                <w:right w:val="nil"/>
                <w:between w:val="nil"/>
              </w:pBdr>
              <w:bidi/>
              <w:rPr>
                <w:rFonts w:ascii="Traditional Arabic" w:eastAsia="Traditional Arabic" w:hAnsi="Traditional Arabic" w:cs="Traditional Arabic"/>
                <w:b/>
                <w:color w:val="000000"/>
                <w:sz w:val="26"/>
                <w:szCs w:val="26"/>
              </w:rPr>
            </w:pPr>
            <w:r>
              <w:rPr>
                <w:rFonts w:ascii="Traditional Arabic" w:eastAsia="Traditional Arabic" w:hAnsi="Traditional Arabic" w:cs="Traditional Arabic"/>
                <w:b/>
                <w:color w:val="000000"/>
                <w:sz w:val="26"/>
                <w:szCs w:val="26"/>
                <w:rtl/>
              </w:rPr>
              <w:t xml:space="preserve">عدد المقاعد المطلوبة للمقرر داخل الفصول الدراسية يختلف من شعبة إلى أخرى حسب عدد الطلاب ولكنه قد يتراوح ما بين 20- </w:t>
            </w:r>
            <w:proofErr w:type="gramStart"/>
            <w:r>
              <w:rPr>
                <w:rFonts w:ascii="Traditional Arabic" w:eastAsia="Traditional Arabic" w:hAnsi="Traditional Arabic" w:cs="Traditional Arabic"/>
                <w:b/>
                <w:color w:val="000000"/>
                <w:sz w:val="26"/>
                <w:szCs w:val="26"/>
                <w:rtl/>
              </w:rPr>
              <w:t>25  طالباً</w:t>
            </w:r>
            <w:proofErr w:type="gramEnd"/>
            <w:r>
              <w:rPr>
                <w:rFonts w:ascii="Traditional Arabic" w:eastAsia="Traditional Arabic" w:hAnsi="Traditional Arabic" w:cs="Traditional Arabic"/>
                <w:b/>
                <w:color w:val="000000"/>
                <w:sz w:val="26"/>
                <w:szCs w:val="26"/>
                <w:rtl/>
              </w:rPr>
              <w:t xml:space="preserve"> ، والمقاعد الموجودة كافية .</w:t>
            </w:r>
          </w:p>
          <w:p w:rsidR="00EA0077" w:rsidRDefault="00C81A8F">
            <w:pPr>
              <w:numPr>
                <w:ilvl w:val="0"/>
                <w:numId w:val="13"/>
              </w:numPr>
              <w:pBdr>
                <w:top w:val="nil"/>
                <w:left w:val="nil"/>
                <w:bottom w:val="nil"/>
                <w:right w:val="nil"/>
                <w:between w:val="nil"/>
              </w:pBdr>
              <w:bidi/>
              <w:rPr>
                <w:rFonts w:ascii="Traditional Arabic" w:eastAsia="Traditional Arabic" w:hAnsi="Traditional Arabic" w:cs="Traditional Arabic"/>
                <w:b/>
                <w:color w:val="000000"/>
                <w:sz w:val="26"/>
                <w:szCs w:val="26"/>
              </w:rPr>
            </w:pPr>
            <w:r>
              <w:rPr>
                <w:rFonts w:ascii="Traditional Arabic" w:eastAsia="Traditional Arabic" w:hAnsi="Traditional Arabic" w:cs="Traditional Arabic"/>
                <w:b/>
                <w:color w:val="000000"/>
                <w:sz w:val="26"/>
                <w:szCs w:val="26"/>
                <w:rtl/>
              </w:rPr>
              <w:t xml:space="preserve">قاعات دراسية </w:t>
            </w:r>
            <w:proofErr w:type="gramStart"/>
            <w:r>
              <w:rPr>
                <w:rFonts w:ascii="Traditional Arabic" w:eastAsia="Traditional Arabic" w:hAnsi="Traditional Arabic" w:cs="Traditional Arabic"/>
                <w:b/>
                <w:color w:val="000000"/>
                <w:sz w:val="26"/>
                <w:szCs w:val="26"/>
                <w:rtl/>
              </w:rPr>
              <w:t>مجهزة ,</w:t>
            </w:r>
            <w:proofErr w:type="gramEnd"/>
            <w:r>
              <w:rPr>
                <w:rFonts w:ascii="Traditional Arabic" w:eastAsia="Traditional Arabic" w:hAnsi="Traditional Arabic" w:cs="Traditional Arabic"/>
                <w:b/>
                <w:color w:val="000000"/>
                <w:sz w:val="26"/>
                <w:szCs w:val="26"/>
                <w:rtl/>
              </w:rPr>
              <w:t xml:space="preserve"> ويتوافر بها عدد كاف من المقاعد للطلاب .</w:t>
            </w:r>
          </w:p>
          <w:p w:rsidR="00EA0077" w:rsidRDefault="00C81A8F">
            <w:pPr>
              <w:numPr>
                <w:ilvl w:val="0"/>
                <w:numId w:val="13"/>
              </w:numPr>
              <w:pBdr>
                <w:top w:val="nil"/>
                <w:left w:val="nil"/>
                <w:bottom w:val="nil"/>
                <w:right w:val="nil"/>
                <w:between w:val="nil"/>
              </w:pBdr>
              <w:bidi/>
              <w:rPr>
                <w:rFonts w:ascii="Traditional Arabic" w:eastAsia="Traditional Arabic" w:hAnsi="Traditional Arabic" w:cs="Traditional Arabic"/>
                <w:b/>
                <w:color w:val="000000"/>
                <w:sz w:val="26"/>
                <w:szCs w:val="26"/>
              </w:rPr>
            </w:pPr>
            <w:r>
              <w:rPr>
                <w:rFonts w:ascii="Traditional Arabic" w:eastAsia="Traditional Arabic" w:hAnsi="Traditional Arabic" w:cs="Traditional Arabic"/>
                <w:b/>
                <w:color w:val="000000"/>
                <w:sz w:val="26"/>
                <w:szCs w:val="26"/>
                <w:rtl/>
              </w:rPr>
              <w:lastRenderedPageBreak/>
              <w:t xml:space="preserve">طبيعة المقرر لا تحتاج إلى مختبرات حيث إنها دراسة </w:t>
            </w:r>
            <w:proofErr w:type="gramStart"/>
            <w:r>
              <w:rPr>
                <w:rFonts w:ascii="Traditional Arabic" w:eastAsia="Traditional Arabic" w:hAnsi="Traditional Arabic" w:cs="Traditional Arabic"/>
                <w:b/>
                <w:color w:val="000000"/>
                <w:sz w:val="26"/>
                <w:szCs w:val="26"/>
                <w:rtl/>
              </w:rPr>
              <w:t>نظرية .</w:t>
            </w:r>
            <w:proofErr w:type="gramEnd"/>
          </w:p>
          <w:p w:rsidR="00EA0077" w:rsidRDefault="00C81A8F">
            <w:pPr>
              <w:numPr>
                <w:ilvl w:val="0"/>
                <w:numId w:val="13"/>
              </w:numPr>
              <w:pBdr>
                <w:top w:val="nil"/>
                <w:left w:val="nil"/>
                <w:bottom w:val="nil"/>
                <w:right w:val="nil"/>
                <w:between w:val="nil"/>
              </w:pBdr>
              <w:bidi/>
              <w:rPr>
                <w:rFonts w:ascii="Traditional Arabic" w:eastAsia="Traditional Arabic" w:hAnsi="Traditional Arabic" w:cs="Traditional Arabic"/>
                <w:b/>
                <w:color w:val="000000"/>
                <w:sz w:val="26"/>
                <w:szCs w:val="26"/>
              </w:rPr>
            </w:pPr>
            <w:r>
              <w:rPr>
                <w:rFonts w:ascii="Traditional Arabic" w:eastAsia="Traditional Arabic" w:hAnsi="Traditional Arabic" w:cs="Traditional Arabic"/>
                <w:b/>
                <w:color w:val="000000"/>
                <w:sz w:val="26"/>
                <w:szCs w:val="26"/>
                <w:rtl/>
              </w:rPr>
              <w:t>بعض موضوعات المقرر تحتاج إلى تدريسها من خلال معامل الحاسب الآلي حيث تحتاج أجهزة عرض  .</w:t>
            </w:r>
          </w:p>
        </w:tc>
      </w:tr>
      <w:tr w:rsidR="00EA0077">
        <w:trPr>
          <w:jc w:val="center"/>
        </w:trPr>
        <w:tc>
          <w:tcPr>
            <w:tcW w:w="9498" w:type="dxa"/>
          </w:tcPr>
          <w:p w:rsidR="00EA0077" w:rsidRDefault="00C81A8F">
            <w:pPr>
              <w:numPr>
                <w:ilvl w:val="0"/>
                <w:numId w:val="13"/>
              </w:numPr>
              <w:bidi/>
              <w:ind w:left="411"/>
              <w:jc w:val="both"/>
              <w:rPr>
                <w:sz w:val="28"/>
                <w:szCs w:val="28"/>
              </w:rPr>
            </w:pPr>
            <w:r>
              <w:rPr>
                <w:sz w:val="28"/>
                <w:szCs w:val="28"/>
                <w:rtl/>
              </w:rPr>
              <w:lastRenderedPageBreak/>
              <w:t xml:space="preserve"> مصادر تقنية (أدوات عرض البيانات، واللوحات الذكية، والبرمجيات وغيرها):</w:t>
            </w:r>
          </w:p>
          <w:p w:rsidR="00EA0077" w:rsidRDefault="00C81A8F">
            <w:pPr>
              <w:numPr>
                <w:ilvl w:val="0"/>
                <w:numId w:val="17"/>
              </w:numPr>
              <w:pBdr>
                <w:top w:val="nil"/>
                <w:left w:val="nil"/>
                <w:bottom w:val="nil"/>
                <w:right w:val="nil"/>
                <w:between w:val="nil"/>
              </w:pBdr>
              <w:bidi/>
              <w:ind w:left="590"/>
              <w:rPr>
                <w:b/>
                <w:color w:val="000000"/>
                <w:sz w:val="26"/>
                <w:szCs w:val="26"/>
              </w:rPr>
            </w:pPr>
            <w:r>
              <w:rPr>
                <w:rFonts w:ascii="Traditional Arabic" w:eastAsia="Traditional Arabic" w:hAnsi="Traditional Arabic" w:cs="Traditional Arabic"/>
                <w:b/>
                <w:color w:val="000000"/>
                <w:sz w:val="26"/>
                <w:szCs w:val="26"/>
                <w:rtl/>
              </w:rPr>
              <w:t>يتطلب المقرر الدراسي وجود حاسب آلي خاص عضو هيئة التدريس</w:t>
            </w:r>
            <w:r>
              <w:rPr>
                <w:rFonts w:ascii="Traditional Arabic" w:eastAsia="Traditional Arabic" w:hAnsi="Traditional Arabic" w:cs="Traditional Arabic"/>
                <w:b/>
                <w:color w:val="FF0000"/>
                <w:sz w:val="26"/>
                <w:szCs w:val="26"/>
              </w:rPr>
              <w:t xml:space="preserve"> </w:t>
            </w:r>
            <w:r>
              <w:rPr>
                <w:rFonts w:ascii="Traditional Arabic" w:eastAsia="Traditional Arabic" w:hAnsi="Traditional Arabic" w:cs="Traditional Arabic"/>
                <w:b/>
                <w:color w:val="000000"/>
                <w:sz w:val="26"/>
                <w:szCs w:val="26"/>
                <w:rtl/>
              </w:rPr>
              <w:t xml:space="preserve">لتقديم المحاضرة من </w:t>
            </w:r>
            <w:proofErr w:type="gramStart"/>
            <w:r>
              <w:rPr>
                <w:rFonts w:ascii="Traditional Arabic" w:eastAsia="Traditional Arabic" w:hAnsi="Traditional Arabic" w:cs="Traditional Arabic"/>
                <w:b/>
                <w:color w:val="000000"/>
                <w:sz w:val="26"/>
                <w:szCs w:val="26"/>
                <w:rtl/>
              </w:rPr>
              <w:t>خلاله  .</w:t>
            </w:r>
            <w:proofErr w:type="gramEnd"/>
          </w:p>
          <w:p w:rsidR="00EA0077" w:rsidRDefault="00C81A8F">
            <w:pPr>
              <w:numPr>
                <w:ilvl w:val="0"/>
                <w:numId w:val="17"/>
              </w:numPr>
              <w:pBdr>
                <w:top w:val="nil"/>
                <w:left w:val="nil"/>
                <w:bottom w:val="nil"/>
                <w:right w:val="nil"/>
                <w:between w:val="nil"/>
              </w:pBdr>
              <w:bidi/>
              <w:ind w:left="590"/>
              <w:rPr>
                <w:i/>
                <w:color w:val="000000"/>
              </w:rPr>
            </w:pPr>
            <w:r>
              <w:rPr>
                <w:rFonts w:ascii="Traditional Arabic" w:eastAsia="Traditional Arabic" w:hAnsi="Traditional Arabic" w:cs="Traditional Arabic"/>
                <w:b/>
                <w:color w:val="000000"/>
                <w:sz w:val="26"/>
                <w:szCs w:val="26"/>
                <w:rtl/>
              </w:rPr>
              <w:t>يتطلب المقرر وجود جهاز عرض البيانات (</w:t>
            </w:r>
            <w:r>
              <w:rPr>
                <w:rFonts w:ascii="Traditional Arabic" w:eastAsia="Traditional Arabic" w:hAnsi="Traditional Arabic" w:cs="Traditional Arabic"/>
                <w:b/>
                <w:color w:val="000000"/>
                <w:sz w:val="26"/>
                <w:szCs w:val="26"/>
              </w:rPr>
              <w:t>Data Show</w:t>
            </w:r>
            <w:r>
              <w:rPr>
                <w:rFonts w:ascii="Traditional Arabic" w:eastAsia="Traditional Arabic" w:hAnsi="Traditional Arabic" w:cs="Traditional Arabic"/>
                <w:b/>
                <w:color w:val="000000"/>
                <w:sz w:val="26"/>
                <w:szCs w:val="26"/>
                <w:rtl/>
              </w:rPr>
              <w:t xml:space="preserve">) يتم من خلاله عرض المادة العلمية والأنشطة </w:t>
            </w:r>
            <w:proofErr w:type="spellStart"/>
            <w:r>
              <w:rPr>
                <w:rFonts w:ascii="Traditional Arabic" w:eastAsia="Traditional Arabic" w:hAnsi="Traditional Arabic" w:cs="Traditional Arabic"/>
                <w:b/>
                <w:color w:val="000000"/>
                <w:sz w:val="26"/>
                <w:szCs w:val="26"/>
                <w:rtl/>
              </w:rPr>
              <w:t>الإثرائية</w:t>
            </w:r>
            <w:proofErr w:type="spellEnd"/>
            <w:r>
              <w:rPr>
                <w:rFonts w:ascii="Traditional Arabic" w:eastAsia="Traditional Arabic" w:hAnsi="Traditional Arabic" w:cs="Traditional Arabic"/>
                <w:b/>
                <w:color w:val="000000"/>
                <w:sz w:val="26"/>
                <w:szCs w:val="26"/>
                <w:rtl/>
              </w:rPr>
              <w:t xml:space="preserve"> للطلاب </w:t>
            </w:r>
          </w:p>
        </w:tc>
      </w:tr>
      <w:tr w:rsidR="00EA0077">
        <w:trPr>
          <w:jc w:val="center"/>
        </w:trPr>
        <w:tc>
          <w:tcPr>
            <w:tcW w:w="9498" w:type="dxa"/>
          </w:tcPr>
          <w:p w:rsidR="00EA0077" w:rsidRDefault="00C81A8F">
            <w:pPr>
              <w:numPr>
                <w:ilvl w:val="0"/>
                <w:numId w:val="13"/>
              </w:numPr>
              <w:bidi/>
              <w:ind w:left="411"/>
              <w:jc w:val="both"/>
              <w:rPr>
                <w:sz w:val="28"/>
                <w:szCs w:val="28"/>
              </w:rPr>
            </w:pPr>
            <w:r>
              <w:rPr>
                <w:sz w:val="28"/>
                <w:szCs w:val="28"/>
                <w:rtl/>
              </w:rPr>
              <w:t xml:space="preserve">مصادر أخرى (حددها: مثلاً </w:t>
            </w:r>
            <w:proofErr w:type="gramStart"/>
            <w:r>
              <w:rPr>
                <w:sz w:val="28"/>
                <w:szCs w:val="28"/>
                <w:rtl/>
              </w:rPr>
              <w:t>اذا</w:t>
            </w:r>
            <w:proofErr w:type="gramEnd"/>
            <w:r>
              <w:rPr>
                <w:sz w:val="28"/>
                <w:szCs w:val="28"/>
                <w:rtl/>
              </w:rPr>
              <w:t xml:space="preserve"> كان هناك حاجة إلى تجهيزات مخبرية خاصة، فاذكرها، أو أرفق قائمة بها):</w:t>
            </w:r>
          </w:p>
          <w:p w:rsidR="00EA0077" w:rsidRDefault="00C81A8F">
            <w:pPr>
              <w:numPr>
                <w:ilvl w:val="0"/>
                <w:numId w:val="9"/>
              </w:numPr>
              <w:pBdr>
                <w:top w:val="nil"/>
                <w:left w:val="nil"/>
                <w:bottom w:val="nil"/>
                <w:right w:val="nil"/>
                <w:between w:val="nil"/>
              </w:pBdr>
              <w:bidi/>
              <w:jc w:val="both"/>
              <w:rPr>
                <w:color w:val="000000"/>
                <w:sz w:val="32"/>
                <w:szCs w:val="32"/>
              </w:rPr>
            </w:pPr>
            <w:r>
              <w:rPr>
                <w:rFonts w:ascii="Traditional Arabic" w:eastAsia="Traditional Arabic" w:hAnsi="Traditional Arabic" w:cs="Traditional Arabic"/>
                <w:i/>
                <w:color w:val="000000"/>
                <w:sz w:val="32"/>
                <w:szCs w:val="32"/>
                <w:rtl/>
              </w:rPr>
              <w:t>لا ينطبق  .</w:t>
            </w:r>
          </w:p>
        </w:tc>
      </w:tr>
    </w:tbl>
    <w:p w:rsidR="00EA0077" w:rsidRDefault="00C81A8F">
      <w:pPr>
        <w:numPr>
          <w:ilvl w:val="0"/>
          <w:numId w:val="11"/>
        </w:numPr>
        <w:pBdr>
          <w:top w:val="nil"/>
          <w:left w:val="nil"/>
          <w:bottom w:val="nil"/>
          <w:right w:val="nil"/>
          <w:between w:val="nil"/>
        </w:pBdr>
        <w:bidi/>
        <w:ind w:left="-261" w:hanging="283"/>
        <w:jc w:val="both"/>
        <w:rPr>
          <w:rFonts w:ascii="Calibri" w:eastAsia="Calibri" w:hAnsi="Calibri" w:cs="Calibri"/>
          <w:b/>
          <w:color w:val="000000"/>
          <w:sz w:val="28"/>
          <w:szCs w:val="28"/>
        </w:rPr>
      </w:pPr>
      <w:r>
        <w:rPr>
          <w:rFonts w:ascii="Calibri" w:eastAsia="Calibri" w:hAnsi="Calibri" w:cs="Calibri"/>
          <w:b/>
          <w:color w:val="000000"/>
          <w:sz w:val="28"/>
          <w:szCs w:val="28"/>
          <w:rtl/>
        </w:rPr>
        <w:t xml:space="preserve">تقويم المقرر الدراسي وإجراءات تطويره </w:t>
      </w:r>
    </w:p>
    <w:tbl>
      <w:tblPr>
        <w:tblStyle w:val="af3"/>
        <w:tblW w:w="96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1"/>
      </w:tblGrid>
      <w:tr w:rsidR="00EA0077">
        <w:trPr>
          <w:jc w:val="center"/>
        </w:trPr>
        <w:tc>
          <w:tcPr>
            <w:tcW w:w="9651" w:type="dxa"/>
          </w:tcPr>
          <w:p w:rsidR="00EA0077" w:rsidRDefault="00C81A8F">
            <w:pPr>
              <w:numPr>
                <w:ilvl w:val="0"/>
                <w:numId w:val="2"/>
              </w:numPr>
              <w:tabs>
                <w:tab w:val="left" w:pos="251"/>
              </w:tabs>
              <w:bidi/>
              <w:jc w:val="both"/>
              <w:rPr>
                <w:sz w:val="28"/>
                <w:szCs w:val="28"/>
              </w:rPr>
            </w:pPr>
            <w:r>
              <w:rPr>
                <w:sz w:val="28"/>
                <w:szCs w:val="28"/>
                <w:rtl/>
              </w:rPr>
              <w:t>استراتيجيات الحصول على التغذية الراجعة من الطلاب بخصوص فعالية التدريس:</w:t>
            </w:r>
          </w:p>
          <w:p w:rsidR="00EA0077" w:rsidRDefault="00C81A8F">
            <w:pPr>
              <w:numPr>
                <w:ilvl w:val="0"/>
                <w:numId w:val="4"/>
              </w:numPr>
              <w:pBdr>
                <w:top w:val="nil"/>
                <w:left w:val="nil"/>
                <w:bottom w:val="nil"/>
                <w:right w:val="nil"/>
                <w:between w:val="nil"/>
              </w:pBdr>
              <w:bidi/>
              <w:rPr>
                <w:color w:val="000000"/>
              </w:rPr>
            </w:pPr>
            <w:r>
              <w:rPr>
                <w:rFonts w:ascii="Traditional Arabic" w:eastAsia="Traditional Arabic" w:hAnsi="Traditional Arabic" w:cs="Traditional Arabic"/>
                <w:b/>
                <w:color w:val="000000"/>
                <w:sz w:val="26"/>
                <w:szCs w:val="26"/>
                <w:rtl/>
              </w:rPr>
              <w:t>استجابات الطلاب على الاستبانة الموجودة على موقع الجامعة التي يتم فيها تقييم المقرر الدراسي وعضو هيئة التدريس من قبل الطلاب</w:t>
            </w:r>
            <w:r>
              <w:rPr>
                <w:rFonts w:ascii="Traditional Arabic" w:eastAsia="Traditional Arabic" w:hAnsi="Traditional Arabic" w:cs="Traditional Arabic"/>
                <w:b/>
                <w:color w:val="000000"/>
                <w:sz w:val="28"/>
                <w:szCs w:val="28"/>
              </w:rPr>
              <w:t>.</w:t>
            </w:r>
          </w:p>
          <w:p w:rsidR="00EA0077" w:rsidRDefault="00C81A8F">
            <w:pPr>
              <w:numPr>
                <w:ilvl w:val="0"/>
                <w:numId w:val="4"/>
              </w:numPr>
              <w:pBdr>
                <w:top w:val="nil"/>
                <w:left w:val="nil"/>
                <w:bottom w:val="nil"/>
                <w:right w:val="nil"/>
                <w:between w:val="nil"/>
              </w:pBdr>
              <w:bidi/>
              <w:rPr>
                <w:color w:val="000000"/>
              </w:rPr>
            </w:pPr>
            <w:r>
              <w:rPr>
                <w:rFonts w:ascii="Traditional Arabic" w:eastAsia="Traditional Arabic" w:hAnsi="Traditional Arabic" w:cs="Traditional Arabic"/>
                <w:b/>
                <w:color w:val="000000"/>
                <w:sz w:val="26"/>
                <w:szCs w:val="26"/>
                <w:rtl/>
              </w:rPr>
              <w:t>حلقات نقاش مع عدد محدود من الطلاب</w:t>
            </w:r>
          </w:p>
        </w:tc>
      </w:tr>
      <w:tr w:rsidR="00EA0077">
        <w:trPr>
          <w:jc w:val="center"/>
        </w:trPr>
        <w:tc>
          <w:tcPr>
            <w:tcW w:w="9651" w:type="dxa"/>
          </w:tcPr>
          <w:p w:rsidR="00EA0077" w:rsidRDefault="00C81A8F">
            <w:pPr>
              <w:numPr>
                <w:ilvl w:val="0"/>
                <w:numId w:val="2"/>
              </w:numPr>
              <w:bidi/>
              <w:ind w:left="411"/>
              <w:jc w:val="both"/>
              <w:rPr>
                <w:sz w:val="28"/>
                <w:szCs w:val="28"/>
              </w:rPr>
            </w:pPr>
            <w:r>
              <w:rPr>
                <w:sz w:val="28"/>
                <w:szCs w:val="28"/>
                <w:rtl/>
              </w:rPr>
              <w:t>استراتيجيات أخرى لتقويم عملية التدريس من قبل الأستاذ أو القسم:</w:t>
            </w:r>
          </w:p>
          <w:p w:rsidR="00EA0077" w:rsidRDefault="00C81A8F">
            <w:pPr>
              <w:numPr>
                <w:ilvl w:val="0"/>
                <w:numId w:val="18"/>
              </w:numPr>
              <w:pBdr>
                <w:top w:val="nil"/>
                <w:left w:val="nil"/>
                <w:bottom w:val="nil"/>
                <w:right w:val="nil"/>
                <w:between w:val="nil"/>
              </w:pBdr>
              <w:bidi/>
              <w:ind w:left="590"/>
              <w:rPr>
                <w:b/>
                <w:sz w:val="26"/>
                <w:szCs w:val="26"/>
              </w:rPr>
            </w:pPr>
            <w:r>
              <w:rPr>
                <w:rFonts w:ascii="Traditional Arabic" w:eastAsia="Traditional Arabic" w:hAnsi="Traditional Arabic" w:cs="Traditional Arabic"/>
                <w:b/>
                <w:color w:val="000000"/>
                <w:sz w:val="26"/>
                <w:szCs w:val="26"/>
                <w:rtl/>
              </w:rPr>
              <w:t xml:space="preserve">الاختبارات </w:t>
            </w:r>
            <w:proofErr w:type="gramStart"/>
            <w:r>
              <w:rPr>
                <w:rFonts w:ascii="Traditional Arabic" w:eastAsia="Traditional Arabic" w:hAnsi="Traditional Arabic" w:cs="Traditional Arabic"/>
                <w:b/>
                <w:color w:val="000000"/>
                <w:sz w:val="26"/>
                <w:szCs w:val="26"/>
                <w:rtl/>
              </w:rPr>
              <w:t>الفصلية .</w:t>
            </w:r>
            <w:proofErr w:type="gramEnd"/>
          </w:p>
          <w:p w:rsidR="00EA0077" w:rsidRDefault="00C81A8F">
            <w:pPr>
              <w:numPr>
                <w:ilvl w:val="0"/>
                <w:numId w:val="18"/>
              </w:numPr>
              <w:pBdr>
                <w:top w:val="nil"/>
                <w:left w:val="nil"/>
                <w:bottom w:val="nil"/>
                <w:right w:val="nil"/>
                <w:between w:val="nil"/>
              </w:pBdr>
              <w:bidi/>
              <w:ind w:left="590"/>
              <w:rPr>
                <w:b/>
                <w:sz w:val="26"/>
                <w:szCs w:val="26"/>
              </w:rPr>
            </w:pPr>
            <w:r>
              <w:rPr>
                <w:rFonts w:ascii="Traditional Arabic" w:eastAsia="Traditional Arabic" w:hAnsi="Traditional Arabic" w:cs="Traditional Arabic"/>
                <w:b/>
                <w:color w:val="000000"/>
                <w:sz w:val="26"/>
                <w:szCs w:val="26"/>
                <w:rtl/>
              </w:rPr>
              <w:t xml:space="preserve">استجابة الطلاب على الأنشطة المكلفين </w:t>
            </w:r>
            <w:proofErr w:type="gramStart"/>
            <w:r>
              <w:rPr>
                <w:rFonts w:ascii="Traditional Arabic" w:eastAsia="Traditional Arabic" w:hAnsi="Traditional Arabic" w:cs="Traditional Arabic"/>
                <w:b/>
                <w:color w:val="000000"/>
                <w:sz w:val="26"/>
                <w:szCs w:val="26"/>
                <w:rtl/>
              </w:rPr>
              <w:t>بها .</w:t>
            </w:r>
            <w:proofErr w:type="gramEnd"/>
          </w:p>
          <w:p w:rsidR="00EA0077" w:rsidRDefault="00C81A8F">
            <w:pPr>
              <w:numPr>
                <w:ilvl w:val="0"/>
                <w:numId w:val="18"/>
              </w:numPr>
              <w:pBdr>
                <w:top w:val="nil"/>
                <w:left w:val="nil"/>
                <w:bottom w:val="nil"/>
                <w:right w:val="nil"/>
                <w:between w:val="nil"/>
              </w:pBdr>
              <w:bidi/>
              <w:ind w:left="590"/>
              <w:rPr>
                <w:b/>
                <w:sz w:val="26"/>
                <w:szCs w:val="26"/>
              </w:rPr>
            </w:pPr>
            <w:r>
              <w:rPr>
                <w:rFonts w:ascii="Traditional Arabic" w:eastAsia="Traditional Arabic" w:hAnsi="Traditional Arabic" w:cs="Traditional Arabic"/>
                <w:b/>
                <w:color w:val="000000"/>
                <w:sz w:val="26"/>
                <w:szCs w:val="26"/>
                <w:rtl/>
              </w:rPr>
              <w:t>التفاعل الصفي من خلال الأسئلة الشفهية .</w:t>
            </w:r>
          </w:p>
        </w:tc>
      </w:tr>
      <w:tr w:rsidR="00EA0077">
        <w:trPr>
          <w:jc w:val="center"/>
        </w:trPr>
        <w:tc>
          <w:tcPr>
            <w:tcW w:w="9651" w:type="dxa"/>
            <w:tcBorders>
              <w:top w:val="single" w:sz="4" w:space="0" w:color="000000"/>
              <w:left w:val="single" w:sz="4" w:space="0" w:color="000000"/>
              <w:bottom w:val="single" w:sz="4" w:space="0" w:color="000000"/>
              <w:right w:val="single" w:sz="4" w:space="0" w:color="000000"/>
            </w:tcBorders>
          </w:tcPr>
          <w:p w:rsidR="00EA0077" w:rsidRDefault="00C81A8F">
            <w:pPr>
              <w:numPr>
                <w:ilvl w:val="0"/>
                <w:numId w:val="2"/>
              </w:numPr>
              <w:bidi/>
              <w:ind w:left="411"/>
              <w:jc w:val="both"/>
              <w:rPr>
                <w:sz w:val="28"/>
                <w:szCs w:val="28"/>
              </w:rPr>
            </w:pPr>
            <w:r>
              <w:rPr>
                <w:sz w:val="28"/>
                <w:szCs w:val="28"/>
                <w:rtl/>
              </w:rPr>
              <w:t>إجراءات تطوير التدريس:</w:t>
            </w:r>
          </w:p>
          <w:p w:rsidR="00EA0077" w:rsidRDefault="00C81A8F">
            <w:pPr>
              <w:numPr>
                <w:ilvl w:val="0"/>
                <w:numId w:val="19"/>
              </w:numPr>
              <w:pBdr>
                <w:top w:val="nil"/>
                <w:left w:val="nil"/>
                <w:bottom w:val="nil"/>
                <w:right w:val="nil"/>
                <w:between w:val="nil"/>
              </w:pBdr>
              <w:bidi/>
              <w:ind w:left="590"/>
              <w:rPr>
                <w:b/>
                <w:sz w:val="28"/>
                <w:szCs w:val="28"/>
              </w:rPr>
            </w:pPr>
            <w:r>
              <w:rPr>
                <w:rFonts w:ascii="Traditional Arabic" w:eastAsia="Traditional Arabic" w:hAnsi="Traditional Arabic" w:cs="Traditional Arabic"/>
                <w:b/>
                <w:color w:val="000000"/>
                <w:sz w:val="28"/>
                <w:szCs w:val="28"/>
                <w:rtl/>
              </w:rPr>
              <w:t>ورش عمل ودورات تدريبية للتنمية المهنية لأعضاء هيئة التدريس.</w:t>
            </w:r>
          </w:p>
          <w:p w:rsidR="00EA0077" w:rsidRDefault="00C81A8F">
            <w:pPr>
              <w:numPr>
                <w:ilvl w:val="0"/>
                <w:numId w:val="19"/>
              </w:numPr>
              <w:pBdr>
                <w:top w:val="nil"/>
                <w:left w:val="nil"/>
                <w:bottom w:val="nil"/>
                <w:right w:val="nil"/>
                <w:between w:val="nil"/>
              </w:pBdr>
              <w:bidi/>
              <w:ind w:left="590"/>
              <w:rPr>
                <w:b/>
                <w:sz w:val="28"/>
                <w:szCs w:val="28"/>
              </w:rPr>
            </w:pPr>
            <w:r>
              <w:rPr>
                <w:rFonts w:ascii="Traditional Arabic" w:eastAsia="Traditional Arabic" w:hAnsi="Traditional Arabic" w:cs="Traditional Arabic"/>
                <w:b/>
                <w:color w:val="000000"/>
                <w:sz w:val="28"/>
                <w:szCs w:val="28"/>
                <w:rtl/>
              </w:rPr>
              <w:t>الاجتماعات الدورية لأعضاء القسم لتبادل الخبرات والآراء ومناقشة عملية التدريس .</w:t>
            </w:r>
            <w:r>
              <w:rPr>
                <w:rFonts w:ascii="Traditional Arabic" w:eastAsia="Traditional Arabic" w:hAnsi="Traditional Arabic" w:cs="Traditional Arabic"/>
                <w:b/>
                <w:color w:val="000000"/>
                <w:sz w:val="26"/>
                <w:szCs w:val="26"/>
              </w:rPr>
              <w:t>.</w:t>
            </w:r>
          </w:p>
        </w:tc>
      </w:tr>
      <w:tr w:rsidR="00EA0077">
        <w:trPr>
          <w:jc w:val="center"/>
        </w:trPr>
        <w:tc>
          <w:tcPr>
            <w:tcW w:w="9651" w:type="dxa"/>
            <w:tcBorders>
              <w:top w:val="single" w:sz="4" w:space="0" w:color="000000"/>
              <w:left w:val="single" w:sz="4" w:space="0" w:color="000000"/>
              <w:bottom w:val="single" w:sz="4" w:space="0" w:color="000000"/>
              <w:right w:val="single" w:sz="4" w:space="0" w:color="000000"/>
            </w:tcBorders>
          </w:tcPr>
          <w:p w:rsidR="00EA0077" w:rsidRDefault="00C81A8F">
            <w:pPr>
              <w:numPr>
                <w:ilvl w:val="0"/>
                <w:numId w:val="2"/>
              </w:numPr>
              <w:bidi/>
              <w:ind w:left="405"/>
              <w:jc w:val="both"/>
              <w:rPr>
                <w:sz w:val="28"/>
                <w:szCs w:val="28"/>
              </w:rPr>
            </w:pPr>
            <w:r>
              <w:rPr>
                <w:sz w:val="28"/>
                <w:szCs w:val="28"/>
                <w:rtl/>
              </w:rPr>
              <w:t xml:space="preserve">إجراءات التحقق من معايير إنجاز الطالب </w:t>
            </w:r>
            <w:proofErr w:type="gramStart"/>
            <w:r>
              <w:rPr>
                <w:sz w:val="28"/>
                <w:szCs w:val="28"/>
                <w:rtl/>
              </w:rPr>
              <w:t>( مثل</w:t>
            </w:r>
            <w:proofErr w:type="gramEnd"/>
            <w:r>
              <w:rPr>
                <w:sz w:val="28"/>
                <w:szCs w:val="28"/>
                <w:rtl/>
              </w:rPr>
              <w:t>: تدقيق تصحيح عينة من أعمال الطلبة بواسطة أعضاء هيئة تدريس مستقلين، والتبادل بصورة دوريةٍ لتصحيح الاختبارات أو عينة من الواجبات مع أعضاء هيئة تدريس من مؤسسة أخرى):</w:t>
            </w:r>
          </w:p>
          <w:p w:rsidR="00EA0077" w:rsidRDefault="00C81A8F">
            <w:pPr>
              <w:numPr>
                <w:ilvl w:val="0"/>
                <w:numId w:val="4"/>
              </w:numPr>
              <w:pBdr>
                <w:top w:val="nil"/>
                <w:left w:val="nil"/>
                <w:bottom w:val="nil"/>
                <w:right w:val="nil"/>
                <w:between w:val="nil"/>
              </w:pBdr>
              <w:bidi/>
              <w:rPr>
                <w:color w:val="000000"/>
                <w:sz w:val="28"/>
                <w:szCs w:val="28"/>
              </w:rPr>
            </w:pPr>
            <w:r>
              <w:rPr>
                <w:rFonts w:ascii="Traditional Arabic" w:eastAsia="Traditional Arabic" w:hAnsi="Traditional Arabic" w:cs="Traditional Arabic"/>
                <w:b/>
                <w:color w:val="000000"/>
                <w:sz w:val="28"/>
                <w:szCs w:val="28"/>
                <w:rtl/>
              </w:rPr>
              <w:t xml:space="preserve">تشكيل لجان للتصحيح وأخرى للتدقيق بمشاركة منسق القسم  </w:t>
            </w:r>
          </w:p>
          <w:p w:rsidR="00EA0077" w:rsidRDefault="00C81A8F">
            <w:pPr>
              <w:numPr>
                <w:ilvl w:val="0"/>
                <w:numId w:val="4"/>
              </w:numPr>
              <w:pBdr>
                <w:top w:val="nil"/>
                <w:left w:val="nil"/>
                <w:bottom w:val="nil"/>
                <w:right w:val="nil"/>
                <w:between w:val="nil"/>
              </w:pBdr>
              <w:bidi/>
              <w:rPr>
                <w:color w:val="000000"/>
                <w:sz w:val="28"/>
                <w:szCs w:val="28"/>
              </w:rPr>
            </w:pPr>
            <w:r>
              <w:rPr>
                <w:rFonts w:ascii="Traditional Arabic" w:eastAsia="Traditional Arabic" w:hAnsi="Traditional Arabic" w:cs="Traditional Arabic"/>
                <w:b/>
                <w:color w:val="000000"/>
                <w:sz w:val="28"/>
                <w:szCs w:val="28"/>
                <w:rtl/>
              </w:rPr>
              <w:t xml:space="preserve">يتم تصحيح جماعي لأوراق إجابات الطلاب حيث توزع الاسئلة على أعضاء </w:t>
            </w:r>
            <w:proofErr w:type="gramStart"/>
            <w:r>
              <w:rPr>
                <w:rFonts w:ascii="Traditional Arabic" w:eastAsia="Traditional Arabic" w:hAnsi="Traditional Arabic" w:cs="Traditional Arabic"/>
                <w:b/>
                <w:color w:val="000000"/>
                <w:sz w:val="28"/>
                <w:szCs w:val="28"/>
                <w:rtl/>
              </w:rPr>
              <w:t>القسم .</w:t>
            </w:r>
            <w:proofErr w:type="gramEnd"/>
          </w:p>
          <w:p w:rsidR="00EA0077" w:rsidRDefault="00C81A8F">
            <w:pPr>
              <w:numPr>
                <w:ilvl w:val="0"/>
                <w:numId w:val="4"/>
              </w:numPr>
              <w:pBdr>
                <w:top w:val="nil"/>
                <w:left w:val="nil"/>
                <w:bottom w:val="nil"/>
                <w:right w:val="nil"/>
                <w:between w:val="nil"/>
              </w:pBdr>
              <w:bidi/>
              <w:rPr>
                <w:color w:val="000000"/>
                <w:sz w:val="28"/>
                <w:szCs w:val="28"/>
              </w:rPr>
            </w:pPr>
            <w:r>
              <w:rPr>
                <w:rFonts w:ascii="Traditional Arabic" w:eastAsia="Traditional Arabic" w:hAnsi="Traditional Arabic" w:cs="Traditional Arabic"/>
                <w:b/>
                <w:color w:val="000000"/>
                <w:sz w:val="28"/>
                <w:szCs w:val="28"/>
                <w:rtl/>
              </w:rPr>
              <w:t>يتم التدقيق والمراجعة لهذه الأوراق جماعياً أيضاً حيث توزع مراجعة الاسئلة على الاعضاء على ألا يقوم العضو بالتصحيح والمراجعة للسؤال نفسه.</w:t>
            </w:r>
          </w:p>
          <w:p w:rsidR="00EA0077" w:rsidRDefault="00C81A8F">
            <w:pPr>
              <w:numPr>
                <w:ilvl w:val="0"/>
                <w:numId w:val="4"/>
              </w:numPr>
              <w:pBdr>
                <w:top w:val="nil"/>
                <w:left w:val="nil"/>
                <w:bottom w:val="nil"/>
                <w:right w:val="nil"/>
                <w:between w:val="nil"/>
              </w:pBdr>
              <w:bidi/>
              <w:rPr>
                <w:color w:val="000000"/>
                <w:sz w:val="28"/>
                <w:szCs w:val="28"/>
              </w:rPr>
            </w:pPr>
            <w:r>
              <w:rPr>
                <w:rFonts w:ascii="Traditional Arabic" w:eastAsia="Traditional Arabic" w:hAnsi="Traditional Arabic" w:cs="Traditional Arabic"/>
                <w:b/>
                <w:color w:val="000000"/>
                <w:sz w:val="28"/>
                <w:szCs w:val="28"/>
                <w:rtl/>
              </w:rPr>
              <w:t xml:space="preserve">إطلاع الطلاب على درجاتهم </w:t>
            </w:r>
            <w:proofErr w:type="gramStart"/>
            <w:r>
              <w:rPr>
                <w:rFonts w:ascii="Traditional Arabic" w:eastAsia="Traditional Arabic" w:hAnsi="Traditional Arabic" w:cs="Traditional Arabic"/>
                <w:b/>
                <w:color w:val="000000"/>
                <w:sz w:val="28"/>
                <w:szCs w:val="28"/>
                <w:rtl/>
              </w:rPr>
              <w:t>ومراجعة  أوراق</w:t>
            </w:r>
            <w:proofErr w:type="gramEnd"/>
            <w:r>
              <w:rPr>
                <w:rFonts w:ascii="Traditional Arabic" w:eastAsia="Traditional Arabic" w:hAnsi="Traditional Arabic" w:cs="Traditional Arabic"/>
                <w:b/>
                <w:color w:val="000000"/>
                <w:sz w:val="28"/>
                <w:szCs w:val="28"/>
                <w:rtl/>
              </w:rPr>
              <w:t xml:space="preserve"> الاختبارات مع الطلاب الذين يرغبون في مراجعتها.</w:t>
            </w:r>
          </w:p>
          <w:p w:rsidR="00EA0077" w:rsidRDefault="00C81A8F">
            <w:pPr>
              <w:numPr>
                <w:ilvl w:val="0"/>
                <w:numId w:val="4"/>
              </w:numPr>
              <w:pBdr>
                <w:top w:val="nil"/>
                <w:left w:val="nil"/>
                <w:bottom w:val="nil"/>
                <w:right w:val="nil"/>
                <w:between w:val="nil"/>
              </w:pBdr>
              <w:bidi/>
              <w:rPr>
                <w:color w:val="000000"/>
                <w:sz w:val="28"/>
                <w:szCs w:val="28"/>
              </w:rPr>
            </w:pPr>
            <w:r>
              <w:rPr>
                <w:rFonts w:ascii="Traditional Arabic" w:eastAsia="Traditional Arabic" w:hAnsi="Traditional Arabic" w:cs="Traditional Arabic"/>
                <w:b/>
                <w:color w:val="000000"/>
                <w:sz w:val="28"/>
                <w:szCs w:val="28"/>
                <w:rtl/>
              </w:rPr>
              <w:t xml:space="preserve">في حال شعور الطالب بعدم الحصول على الدرجة التي يستحقها يمكنه مراجعة ورقته مع عضو هيئة التدريس المسئول عن تدريس المقرر </w:t>
            </w:r>
          </w:p>
          <w:p w:rsidR="00EA0077" w:rsidRDefault="00C81A8F">
            <w:pPr>
              <w:numPr>
                <w:ilvl w:val="0"/>
                <w:numId w:val="4"/>
              </w:numPr>
              <w:pBdr>
                <w:top w:val="nil"/>
                <w:left w:val="nil"/>
                <w:bottom w:val="nil"/>
                <w:right w:val="nil"/>
                <w:between w:val="nil"/>
              </w:pBdr>
              <w:bidi/>
              <w:rPr>
                <w:color w:val="000000"/>
                <w:sz w:val="28"/>
                <w:szCs w:val="28"/>
              </w:rPr>
            </w:pPr>
            <w:r>
              <w:rPr>
                <w:rFonts w:ascii="Traditional Arabic" w:eastAsia="Traditional Arabic" w:hAnsi="Traditional Arabic" w:cs="Traditional Arabic"/>
                <w:b/>
                <w:color w:val="000000"/>
                <w:sz w:val="28"/>
                <w:szCs w:val="28"/>
                <w:rtl/>
              </w:rPr>
              <w:t>في حالة شعور مدرس المقرر أن الطالب يستحق درجة عليه الرجوع إلى لجنة المراجعة النهائية والتي تقوم بمراجعة الورقة وإعلام العضو بالقرار.</w:t>
            </w:r>
          </w:p>
          <w:p w:rsidR="00EA0077" w:rsidRDefault="00C81A8F">
            <w:pPr>
              <w:numPr>
                <w:ilvl w:val="0"/>
                <w:numId w:val="4"/>
              </w:numPr>
              <w:pBdr>
                <w:top w:val="nil"/>
                <w:left w:val="nil"/>
                <w:bottom w:val="nil"/>
                <w:right w:val="nil"/>
                <w:between w:val="nil"/>
              </w:pBdr>
              <w:bidi/>
              <w:rPr>
                <w:color w:val="000000"/>
                <w:sz w:val="28"/>
                <w:szCs w:val="28"/>
              </w:rPr>
            </w:pPr>
            <w:r>
              <w:rPr>
                <w:rFonts w:ascii="Traditional Arabic" w:eastAsia="Traditional Arabic" w:hAnsi="Traditional Arabic" w:cs="Traditional Arabic"/>
                <w:b/>
                <w:color w:val="000000"/>
                <w:sz w:val="28"/>
                <w:szCs w:val="28"/>
                <w:rtl/>
              </w:rPr>
              <w:t>اختيار عينة عشوائية للمراجعة الثانية للتأكد من دقة التصحيح والمراجعة .</w:t>
            </w:r>
          </w:p>
        </w:tc>
      </w:tr>
      <w:tr w:rsidR="00EA0077">
        <w:trPr>
          <w:jc w:val="center"/>
        </w:trPr>
        <w:tc>
          <w:tcPr>
            <w:tcW w:w="9651" w:type="dxa"/>
            <w:tcBorders>
              <w:top w:val="single" w:sz="4" w:space="0" w:color="000000"/>
              <w:left w:val="single" w:sz="4" w:space="0" w:color="000000"/>
              <w:bottom w:val="single" w:sz="4" w:space="0" w:color="000000"/>
              <w:right w:val="single" w:sz="4" w:space="0" w:color="000000"/>
            </w:tcBorders>
          </w:tcPr>
          <w:p w:rsidR="00EA0077" w:rsidRDefault="00C81A8F">
            <w:pPr>
              <w:numPr>
                <w:ilvl w:val="0"/>
                <w:numId w:val="2"/>
              </w:numPr>
              <w:bidi/>
              <w:ind w:left="411"/>
              <w:jc w:val="both"/>
              <w:rPr>
                <w:sz w:val="28"/>
                <w:szCs w:val="28"/>
              </w:rPr>
            </w:pPr>
            <w:r>
              <w:rPr>
                <w:sz w:val="28"/>
                <w:szCs w:val="28"/>
                <w:rtl/>
              </w:rPr>
              <w:t xml:space="preserve">صِف إجراءات التخطيط للمراجعة الدورية لمدى </w:t>
            </w:r>
            <w:proofErr w:type="gramStart"/>
            <w:r>
              <w:rPr>
                <w:sz w:val="28"/>
                <w:szCs w:val="28"/>
                <w:rtl/>
              </w:rPr>
              <w:t>فعالية  المقرر</w:t>
            </w:r>
            <w:proofErr w:type="gramEnd"/>
            <w:r>
              <w:rPr>
                <w:sz w:val="28"/>
                <w:szCs w:val="28"/>
                <w:rtl/>
              </w:rPr>
              <w:t xml:space="preserve"> الدراسي والتخطيط لتطويره:</w:t>
            </w:r>
          </w:p>
          <w:p w:rsidR="00EA0077" w:rsidRDefault="00C81A8F">
            <w:pPr>
              <w:numPr>
                <w:ilvl w:val="0"/>
                <w:numId w:val="19"/>
              </w:numPr>
              <w:pBdr>
                <w:top w:val="nil"/>
                <w:left w:val="nil"/>
                <w:bottom w:val="nil"/>
                <w:right w:val="nil"/>
                <w:between w:val="nil"/>
              </w:pBdr>
              <w:bidi/>
              <w:spacing w:line="276" w:lineRule="auto"/>
              <w:rPr>
                <w:sz w:val="28"/>
                <w:szCs w:val="28"/>
              </w:rPr>
            </w:pPr>
            <w:r>
              <w:rPr>
                <w:rFonts w:ascii="Traditional Arabic" w:eastAsia="Traditional Arabic" w:hAnsi="Traditional Arabic" w:cs="Traditional Arabic"/>
                <w:color w:val="000000"/>
                <w:sz w:val="28"/>
                <w:szCs w:val="28"/>
                <w:rtl/>
              </w:rPr>
              <w:lastRenderedPageBreak/>
              <w:t>الاستفادة من التغذية الراجعة المقدمة من الطلاب المتصلة بآرائهم حول فعالية المقرر.</w:t>
            </w:r>
          </w:p>
          <w:p w:rsidR="00EA0077" w:rsidRDefault="00C81A8F">
            <w:pPr>
              <w:numPr>
                <w:ilvl w:val="0"/>
                <w:numId w:val="19"/>
              </w:numPr>
              <w:pBdr>
                <w:top w:val="nil"/>
                <w:left w:val="nil"/>
                <w:bottom w:val="nil"/>
                <w:right w:val="nil"/>
                <w:between w:val="nil"/>
              </w:pBdr>
              <w:bidi/>
              <w:spacing w:line="276" w:lineRule="auto"/>
              <w:rPr>
                <w:sz w:val="28"/>
                <w:szCs w:val="28"/>
              </w:rPr>
            </w:pPr>
            <w:r>
              <w:rPr>
                <w:rFonts w:ascii="Traditional Arabic" w:eastAsia="Traditional Arabic" w:hAnsi="Traditional Arabic" w:cs="Traditional Arabic"/>
                <w:color w:val="000000"/>
                <w:sz w:val="28"/>
                <w:szCs w:val="28"/>
                <w:rtl/>
              </w:rPr>
              <w:t xml:space="preserve">مراجعة المحاضرة السابقة مع الطلاب من خلال التلخيص والاسئلة والاجابات وذلك لربط المحاضرة السابقة بالمحاضرة الحالية. </w:t>
            </w:r>
          </w:p>
          <w:p w:rsidR="00EA0077" w:rsidRDefault="00C81A8F">
            <w:pPr>
              <w:numPr>
                <w:ilvl w:val="0"/>
                <w:numId w:val="19"/>
              </w:numPr>
              <w:pBdr>
                <w:top w:val="nil"/>
                <w:left w:val="nil"/>
                <w:bottom w:val="nil"/>
                <w:right w:val="nil"/>
                <w:between w:val="nil"/>
              </w:pBdr>
              <w:bidi/>
              <w:spacing w:line="276" w:lineRule="auto"/>
              <w:rPr>
                <w:sz w:val="28"/>
                <w:szCs w:val="28"/>
              </w:rPr>
            </w:pPr>
            <w:r>
              <w:rPr>
                <w:rFonts w:ascii="Traditional Arabic" w:eastAsia="Traditional Arabic" w:hAnsi="Traditional Arabic" w:cs="Traditional Arabic"/>
                <w:color w:val="000000"/>
                <w:sz w:val="28"/>
                <w:szCs w:val="28"/>
                <w:rtl/>
              </w:rPr>
              <w:t xml:space="preserve">عقد اختبارات فصلية للطلاب لمعرفة مدى المامهم بمحتويات المقرر </w:t>
            </w:r>
            <w:proofErr w:type="gramStart"/>
            <w:r>
              <w:rPr>
                <w:rFonts w:ascii="Traditional Arabic" w:eastAsia="Traditional Arabic" w:hAnsi="Traditional Arabic" w:cs="Traditional Arabic"/>
                <w:color w:val="000000"/>
                <w:sz w:val="28"/>
                <w:szCs w:val="28"/>
                <w:rtl/>
              </w:rPr>
              <w:t>الدراسي .</w:t>
            </w:r>
            <w:proofErr w:type="gramEnd"/>
          </w:p>
          <w:p w:rsidR="00EA0077" w:rsidRDefault="00C81A8F">
            <w:pPr>
              <w:numPr>
                <w:ilvl w:val="0"/>
                <w:numId w:val="19"/>
              </w:numPr>
              <w:pBdr>
                <w:top w:val="nil"/>
                <w:left w:val="nil"/>
                <w:bottom w:val="nil"/>
                <w:right w:val="nil"/>
                <w:between w:val="nil"/>
              </w:pBdr>
              <w:bidi/>
              <w:spacing w:line="276" w:lineRule="auto"/>
              <w:rPr>
                <w:sz w:val="28"/>
                <w:szCs w:val="28"/>
              </w:rPr>
            </w:pPr>
            <w:r>
              <w:rPr>
                <w:rFonts w:ascii="Traditional Arabic" w:eastAsia="Traditional Arabic" w:hAnsi="Traditional Arabic" w:cs="Traditional Arabic"/>
                <w:color w:val="000000"/>
                <w:sz w:val="28"/>
                <w:szCs w:val="28"/>
                <w:rtl/>
              </w:rPr>
              <w:t>عقد مراجعة عامة على المقرر في الأسبوع الأسبق للامتحان (من خلال محاضرة خاصة</w:t>
            </w:r>
            <w:proofErr w:type="gramStart"/>
            <w:r>
              <w:rPr>
                <w:rFonts w:ascii="Traditional Arabic" w:eastAsia="Traditional Arabic" w:hAnsi="Traditional Arabic" w:cs="Traditional Arabic"/>
                <w:color w:val="000000"/>
                <w:sz w:val="28"/>
                <w:szCs w:val="28"/>
                <w:rtl/>
              </w:rPr>
              <w:t>) .</w:t>
            </w:r>
            <w:proofErr w:type="gramEnd"/>
          </w:p>
          <w:p w:rsidR="00EA0077" w:rsidRDefault="00C81A8F">
            <w:pPr>
              <w:numPr>
                <w:ilvl w:val="0"/>
                <w:numId w:val="19"/>
              </w:numPr>
              <w:pBdr>
                <w:top w:val="nil"/>
                <w:left w:val="nil"/>
                <w:bottom w:val="nil"/>
                <w:right w:val="nil"/>
                <w:between w:val="nil"/>
              </w:pBdr>
              <w:bidi/>
              <w:spacing w:line="276" w:lineRule="auto"/>
              <w:rPr>
                <w:sz w:val="28"/>
                <w:szCs w:val="28"/>
              </w:rPr>
            </w:pPr>
            <w:r>
              <w:rPr>
                <w:rFonts w:ascii="Traditional Arabic" w:eastAsia="Traditional Arabic" w:hAnsi="Traditional Arabic" w:cs="Traditional Arabic"/>
                <w:sz w:val="28"/>
                <w:szCs w:val="28"/>
                <w:rtl/>
              </w:rPr>
              <w:t xml:space="preserve">اجتماع أعضاء قسم مهارات تطوير الذات لمناقشة تحسين العملية التعليمية </w:t>
            </w:r>
            <w:proofErr w:type="spellStart"/>
            <w:r>
              <w:rPr>
                <w:rFonts w:ascii="Traditional Arabic" w:eastAsia="Traditional Arabic" w:hAnsi="Traditional Arabic" w:cs="Traditional Arabic"/>
                <w:sz w:val="28"/>
                <w:szCs w:val="28"/>
                <w:rtl/>
              </w:rPr>
              <w:t>فى</w:t>
            </w:r>
            <w:proofErr w:type="spellEnd"/>
            <w:r>
              <w:rPr>
                <w:rFonts w:ascii="Traditional Arabic" w:eastAsia="Traditional Arabic" w:hAnsi="Traditional Arabic" w:cs="Traditional Arabic"/>
                <w:sz w:val="28"/>
                <w:szCs w:val="28"/>
                <w:rtl/>
              </w:rPr>
              <w:t xml:space="preserve"> القسم .</w:t>
            </w:r>
          </w:p>
        </w:tc>
      </w:tr>
    </w:tbl>
    <w:p w:rsidR="00EA0077" w:rsidRDefault="00EA0077">
      <w:pPr>
        <w:bidi/>
        <w:rPr>
          <w:sz w:val="4"/>
          <w:szCs w:val="4"/>
        </w:rPr>
      </w:pPr>
    </w:p>
    <w:p w:rsidR="00EA0077" w:rsidRDefault="00C81A8F">
      <w:pPr>
        <w:pBdr>
          <w:bottom w:val="single" w:sz="4" w:space="1" w:color="000000"/>
        </w:pBdr>
        <w:bidi/>
        <w:spacing w:line="360" w:lineRule="auto"/>
        <w:jc w:val="both"/>
      </w:pPr>
      <w:r>
        <w:rPr>
          <w:b/>
          <w:sz w:val="28"/>
          <w:szCs w:val="28"/>
          <w:rtl/>
        </w:rPr>
        <w:t xml:space="preserve">منسق </w:t>
      </w:r>
      <w:proofErr w:type="gramStart"/>
      <w:r>
        <w:rPr>
          <w:b/>
          <w:sz w:val="28"/>
          <w:szCs w:val="28"/>
          <w:rtl/>
        </w:rPr>
        <w:t>المقرر</w:t>
      </w:r>
      <w:r>
        <w:rPr>
          <w:rtl/>
        </w:rPr>
        <w:t xml:space="preserve"> :</w:t>
      </w:r>
      <w:proofErr w:type="gramEnd"/>
      <w:r>
        <w:rPr>
          <w:rtl/>
        </w:rPr>
        <w:t xml:space="preserve"> محمد عمر السيد أمين           </w:t>
      </w:r>
    </w:p>
    <w:p w:rsidR="00EA0077" w:rsidRDefault="00C81A8F">
      <w:pPr>
        <w:bidi/>
        <w:spacing w:line="360" w:lineRule="auto"/>
        <w:jc w:val="both"/>
        <w:rPr>
          <w:u w:val="single"/>
        </w:rPr>
      </w:pPr>
      <w:proofErr w:type="gramStart"/>
      <w:r>
        <w:rPr>
          <w:b/>
          <w:sz w:val="28"/>
          <w:szCs w:val="28"/>
          <w:u w:val="single"/>
          <w:rtl/>
        </w:rPr>
        <w:t xml:space="preserve">التوقيع  </w:t>
      </w:r>
      <w:r>
        <w:rPr>
          <w:u w:val="single"/>
        </w:rPr>
        <w:t>:</w:t>
      </w:r>
      <w:proofErr w:type="gramEnd"/>
      <w:r>
        <w:rPr>
          <w:u w:val="single"/>
        </w:rPr>
        <w:t xml:space="preserve"> </w:t>
      </w:r>
    </w:p>
    <w:tbl>
      <w:tblPr>
        <w:tblStyle w:val="af4"/>
        <w:bidiVisual/>
        <w:tblW w:w="9336"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
        <w:gridCol w:w="1228"/>
        <w:gridCol w:w="1327"/>
        <w:gridCol w:w="1158"/>
        <w:gridCol w:w="407"/>
        <w:gridCol w:w="2806"/>
        <w:gridCol w:w="1479"/>
      </w:tblGrid>
      <w:tr w:rsidR="00EA0077">
        <w:tc>
          <w:tcPr>
            <w:tcW w:w="3486" w:type="dxa"/>
            <w:gridSpan w:val="3"/>
            <w:tcBorders>
              <w:top w:val="nil"/>
              <w:left w:val="nil"/>
              <w:bottom w:val="nil"/>
              <w:right w:val="nil"/>
            </w:tcBorders>
          </w:tcPr>
          <w:p w:rsidR="00EA0077" w:rsidRDefault="00EA0077">
            <w:pPr>
              <w:bidi/>
              <w:rPr>
                <w:b/>
                <w:sz w:val="8"/>
                <w:szCs w:val="8"/>
              </w:rPr>
            </w:pPr>
          </w:p>
        </w:tc>
        <w:tc>
          <w:tcPr>
            <w:tcW w:w="5850" w:type="dxa"/>
            <w:gridSpan w:val="4"/>
            <w:tcBorders>
              <w:top w:val="nil"/>
              <w:left w:val="nil"/>
              <w:bottom w:val="nil"/>
              <w:right w:val="nil"/>
            </w:tcBorders>
          </w:tcPr>
          <w:p w:rsidR="00EA0077" w:rsidRDefault="00EA0077">
            <w:pPr>
              <w:bidi/>
              <w:jc w:val="both"/>
              <w:rPr>
                <w:sz w:val="8"/>
                <w:szCs w:val="8"/>
              </w:rPr>
            </w:pPr>
          </w:p>
        </w:tc>
      </w:tr>
      <w:tr w:rsidR="00EA0077">
        <w:tc>
          <w:tcPr>
            <w:tcW w:w="2159" w:type="dxa"/>
            <w:gridSpan w:val="2"/>
            <w:tcBorders>
              <w:top w:val="nil"/>
              <w:left w:val="nil"/>
              <w:bottom w:val="nil"/>
              <w:right w:val="nil"/>
            </w:tcBorders>
          </w:tcPr>
          <w:p w:rsidR="00EA0077" w:rsidRDefault="00C81A8F">
            <w:pPr>
              <w:bidi/>
            </w:pPr>
            <w:r>
              <w:rPr>
                <w:b/>
                <w:sz w:val="28"/>
                <w:szCs w:val="28"/>
                <w:rtl/>
              </w:rPr>
              <w:t>اسم منسق البرنامج:</w:t>
            </w:r>
          </w:p>
        </w:tc>
        <w:tc>
          <w:tcPr>
            <w:tcW w:w="7177" w:type="dxa"/>
            <w:gridSpan w:val="5"/>
            <w:tcBorders>
              <w:top w:val="nil"/>
              <w:left w:val="nil"/>
              <w:bottom w:val="single" w:sz="4" w:space="0" w:color="000000"/>
              <w:right w:val="nil"/>
            </w:tcBorders>
          </w:tcPr>
          <w:p w:rsidR="00EA0077" w:rsidRDefault="00C81A8F">
            <w:pPr>
              <w:bidi/>
              <w:jc w:val="both"/>
            </w:pPr>
            <w:r>
              <w:rPr>
                <w:rtl/>
              </w:rPr>
              <w:t>د. حسن داكر عبد الحكيم</w:t>
            </w:r>
          </w:p>
        </w:tc>
      </w:tr>
      <w:tr w:rsidR="00EA0077">
        <w:tc>
          <w:tcPr>
            <w:tcW w:w="3486" w:type="dxa"/>
            <w:gridSpan w:val="3"/>
            <w:tcBorders>
              <w:top w:val="nil"/>
              <w:left w:val="nil"/>
              <w:bottom w:val="nil"/>
              <w:right w:val="nil"/>
            </w:tcBorders>
          </w:tcPr>
          <w:p w:rsidR="00EA0077" w:rsidRDefault="00EA0077">
            <w:pPr>
              <w:bidi/>
              <w:rPr>
                <w:b/>
                <w:sz w:val="8"/>
                <w:szCs w:val="8"/>
              </w:rPr>
            </w:pPr>
          </w:p>
        </w:tc>
        <w:tc>
          <w:tcPr>
            <w:tcW w:w="1158" w:type="dxa"/>
            <w:tcBorders>
              <w:top w:val="nil"/>
              <w:left w:val="nil"/>
              <w:bottom w:val="nil"/>
              <w:right w:val="nil"/>
            </w:tcBorders>
          </w:tcPr>
          <w:p w:rsidR="00EA0077" w:rsidRDefault="00EA0077">
            <w:pPr>
              <w:bidi/>
              <w:jc w:val="both"/>
              <w:rPr>
                <w:sz w:val="8"/>
                <w:szCs w:val="8"/>
              </w:rPr>
            </w:pPr>
          </w:p>
        </w:tc>
        <w:tc>
          <w:tcPr>
            <w:tcW w:w="3213" w:type="dxa"/>
            <w:gridSpan w:val="2"/>
            <w:tcBorders>
              <w:top w:val="nil"/>
              <w:left w:val="nil"/>
              <w:bottom w:val="nil"/>
              <w:right w:val="nil"/>
            </w:tcBorders>
          </w:tcPr>
          <w:p w:rsidR="00EA0077" w:rsidRDefault="00EA0077">
            <w:pPr>
              <w:bidi/>
              <w:jc w:val="right"/>
              <w:rPr>
                <w:b/>
                <w:sz w:val="8"/>
                <w:szCs w:val="8"/>
              </w:rPr>
            </w:pPr>
          </w:p>
        </w:tc>
        <w:tc>
          <w:tcPr>
            <w:tcW w:w="1479" w:type="dxa"/>
            <w:tcBorders>
              <w:top w:val="nil"/>
              <w:left w:val="nil"/>
              <w:bottom w:val="nil"/>
              <w:right w:val="nil"/>
            </w:tcBorders>
          </w:tcPr>
          <w:p w:rsidR="00EA0077" w:rsidRDefault="00EA0077">
            <w:pPr>
              <w:bidi/>
              <w:jc w:val="both"/>
              <w:rPr>
                <w:sz w:val="8"/>
                <w:szCs w:val="8"/>
              </w:rPr>
            </w:pPr>
          </w:p>
        </w:tc>
      </w:tr>
      <w:tr w:rsidR="00EA0077">
        <w:tc>
          <w:tcPr>
            <w:tcW w:w="931" w:type="dxa"/>
            <w:tcBorders>
              <w:top w:val="nil"/>
              <w:left w:val="nil"/>
              <w:bottom w:val="nil"/>
              <w:right w:val="nil"/>
            </w:tcBorders>
          </w:tcPr>
          <w:p w:rsidR="00EA0077" w:rsidRDefault="00C81A8F">
            <w:pPr>
              <w:bidi/>
            </w:pPr>
            <w:r>
              <w:rPr>
                <w:b/>
                <w:sz w:val="28"/>
                <w:szCs w:val="28"/>
                <w:rtl/>
              </w:rPr>
              <w:t>التوقيع:</w:t>
            </w:r>
          </w:p>
        </w:tc>
        <w:tc>
          <w:tcPr>
            <w:tcW w:w="4120" w:type="dxa"/>
            <w:gridSpan w:val="4"/>
            <w:tcBorders>
              <w:top w:val="nil"/>
              <w:left w:val="nil"/>
              <w:bottom w:val="single" w:sz="4" w:space="0" w:color="000000"/>
              <w:right w:val="nil"/>
            </w:tcBorders>
          </w:tcPr>
          <w:p w:rsidR="00EA0077" w:rsidRDefault="00EA0077">
            <w:pPr>
              <w:bidi/>
              <w:jc w:val="both"/>
            </w:pPr>
          </w:p>
        </w:tc>
        <w:tc>
          <w:tcPr>
            <w:tcW w:w="2806" w:type="dxa"/>
            <w:tcBorders>
              <w:top w:val="nil"/>
              <w:left w:val="nil"/>
              <w:bottom w:val="nil"/>
              <w:right w:val="nil"/>
            </w:tcBorders>
          </w:tcPr>
          <w:p w:rsidR="00EA0077" w:rsidRDefault="00C81A8F">
            <w:pPr>
              <w:bidi/>
              <w:jc w:val="right"/>
              <w:rPr>
                <w:b/>
              </w:rPr>
            </w:pPr>
            <w:r>
              <w:rPr>
                <w:b/>
                <w:sz w:val="32"/>
                <w:szCs w:val="32"/>
                <w:rtl/>
              </w:rPr>
              <w:t>التاريخ</w:t>
            </w:r>
          </w:p>
        </w:tc>
        <w:tc>
          <w:tcPr>
            <w:tcW w:w="1479" w:type="dxa"/>
            <w:tcBorders>
              <w:top w:val="nil"/>
              <w:left w:val="nil"/>
              <w:bottom w:val="single" w:sz="4" w:space="0" w:color="000000"/>
              <w:right w:val="nil"/>
            </w:tcBorders>
          </w:tcPr>
          <w:p w:rsidR="00EA0077" w:rsidRDefault="00C81A8F">
            <w:pPr>
              <w:bidi/>
              <w:jc w:val="both"/>
            </w:pPr>
            <w:r>
              <w:rPr>
                <w:rtl/>
              </w:rPr>
              <w:t xml:space="preserve">3/5/1440 هـ </w:t>
            </w:r>
          </w:p>
        </w:tc>
      </w:tr>
    </w:tbl>
    <w:p w:rsidR="00EA0077" w:rsidRDefault="00EA0077">
      <w:pPr>
        <w:bidi/>
        <w:ind w:left="-450"/>
        <w:jc w:val="both"/>
      </w:pPr>
    </w:p>
    <w:p w:rsidR="00EA0077" w:rsidRDefault="00C81A8F">
      <w:pPr>
        <w:bidi/>
        <w:ind w:left="-45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EA0077">
      <w:headerReference w:type="default" r:id="rId10"/>
      <w:footerReference w:type="default" r:id="rId11"/>
      <w:footerReference w:type="first" r:id="rId12"/>
      <w:pgSz w:w="11907" w:h="16839"/>
      <w:pgMar w:top="1809" w:right="1797" w:bottom="1134" w:left="1440" w:header="720" w:footer="9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25" w:rsidRDefault="000E3E25">
      <w:r>
        <w:separator/>
      </w:r>
    </w:p>
  </w:endnote>
  <w:endnote w:type="continuationSeparator" w:id="0">
    <w:p w:rsidR="000E3E25" w:rsidRDefault="000E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77" w:rsidRDefault="00EA0077">
    <w:pPr>
      <w:pBdr>
        <w:top w:val="single" w:sz="24" w:space="1" w:color="00A84C"/>
        <w:left w:val="nil"/>
        <w:bottom w:val="nil"/>
        <w:right w:val="nil"/>
        <w:between w:val="nil"/>
      </w:pBdr>
      <w:tabs>
        <w:tab w:val="right" w:pos="8640"/>
      </w:tabs>
      <w:bidi/>
      <w:rPr>
        <w:rFonts w:ascii="Cambria" w:eastAsia="Cambria" w:hAnsi="Cambria" w:cs="Cambria"/>
        <w:color w:val="000000"/>
        <w:sz w:val="10"/>
        <w:szCs w:val="10"/>
      </w:rPr>
    </w:pPr>
  </w:p>
  <w:p w:rsidR="00EA0077" w:rsidRDefault="00C81A8F">
    <w:pPr>
      <w:pBdr>
        <w:top w:val="single" w:sz="24" w:space="1" w:color="00A84C"/>
        <w:left w:val="nil"/>
        <w:bottom w:val="nil"/>
        <w:right w:val="nil"/>
        <w:between w:val="nil"/>
      </w:pBdr>
      <w:tabs>
        <w:tab w:val="right" w:pos="8640"/>
      </w:tabs>
      <w:bidi/>
      <w:rPr>
        <w:color w:val="000000"/>
        <w:sz w:val="16"/>
        <w:szCs w:val="16"/>
      </w:rPr>
    </w:pPr>
    <w:r>
      <w:rPr>
        <w:color w:val="000000"/>
        <w:sz w:val="16"/>
        <w:szCs w:val="16"/>
        <w:rtl/>
      </w:rPr>
      <w:t xml:space="preserve">نموذج توصيف مقرر دراسي، </w:t>
    </w:r>
    <w:proofErr w:type="gramStart"/>
    <w:r>
      <w:rPr>
        <w:color w:val="000000"/>
        <w:sz w:val="16"/>
        <w:szCs w:val="16"/>
        <w:rtl/>
      </w:rPr>
      <w:t>رمضان  1438</w:t>
    </w:r>
    <w:proofErr w:type="gramEnd"/>
    <w:r>
      <w:rPr>
        <w:color w:val="000000"/>
        <w:sz w:val="16"/>
        <w:szCs w:val="16"/>
        <w:rtl/>
      </w:rPr>
      <w:t>هـ، الموافق يونيو 2017م</w:t>
    </w:r>
  </w:p>
  <w:p w:rsidR="00EA0077" w:rsidRDefault="00C81A8F">
    <w:pPr>
      <w:pBdr>
        <w:top w:val="nil"/>
        <w:left w:val="nil"/>
        <w:bottom w:val="nil"/>
        <w:right w:val="nil"/>
        <w:between w:val="nil"/>
      </w:pBdr>
      <w:tabs>
        <w:tab w:val="center" w:pos="4153"/>
        <w:tab w:val="right" w:pos="8306"/>
      </w:tabs>
      <w:bidi/>
      <w:jc w:val="right"/>
      <w:rPr>
        <w:color w:val="000000"/>
      </w:rPr>
    </w:pPr>
    <w:r>
      <w:rPr>
        <w:color w:val="000000"/>
      </w:rPr>
      <w:fldChar w:fldCharType="begin"/>
    </w:r>
    <w:r>
      <w:rPr>
        <w:color w:val="000000"/>
      </w:rPr>
      <w:instrText>PAGE</w:instrText>
    </w:r>
    <w:r>
      <w:rPr>
        <w:color w:val="000000"/>
      </w:rPr>
      <w:fldChar w:fldCharType="separate"/>
    </w:r>
    <w:r w:rsidR="004F14D6">
      <w:rPr>
        <w:noProof/>
        <w:color w:val="000000"/>
        <w:rtl/>
      </w:rPr>
      <w:t>6</w:t>
    </w:r>
    <w:r>
      <w:rPr>
        <w:color w:val="000000"/>
      </w:rPr>
      <w:fldChar w:fldCharType="end"/>
    </w:r>
  </w:p>
  <w:p w:rsidR="00EA0077" w:rsidRDefault="00EA007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77" w:rsidRDefault="00EA0077">
    <w:pPr>
      <w:pBdr>
        <w:top w:val="single" w:sz="24" w:space="1" w:color="00A84C"/>
        <w:left w:val="nil"/>
        <w:bottom w:val="nil"/>
        <w:right w:val="nil"/>
        <w:between w:val="nil"/>
      </w:pBdr>
      <w:tabs>
        <w:tab w:val="right" w:pos="8640"/>
      </w:tabs>
      <w:bidi/>
      <w:rPr>
        <w:rFonts w:ascii="Cambria" w:eastAsia="Cambria" w:hAnsi="Cambria" w:cs="Cambria"/>
        <w:color w:val="000000"/>
        <w:sz w:val="10"/>
        <w:szCs w:val="10"/>
      </w:rPr>
    </w:pPr>
  </w:p>
  <w:p w:rsidR="00EA0077" w:rsidRDefault="00C81A8F">
    <w:pPr>
      <w:pBdr>
        <w:top w:val="single" w:sz="24" w:space="1" w:color="00A84C"/>
        <w:left w:val="nil"/>
        <w:bottom w:val="nil"/>
        <w:right w:val="nil"/>
        <w:between w:val="nil"/>
      </w:pBdr>
      <w:tabs>
        <w:tab w:val="right" w:pos="8640"/>
      </w:tabs>
      <w:bidi/>
      <w:rPr>
        <w:color w:val="000000"/>
        <w:sz w:val="16"/>
        <w:szCs w:val="16"/>
      </w:rPr>
    </w:pPr>
    <w:r>
      <w:rPr>
        <w:color w:val="000000"/>
        <w:sz w:val="16"/>
        <w:szCs w:val="16"/>
        <w:rtl/>
      </w:rPr>
      <w:t xml:space="preserve">نموذج توصيف مقرر دراسي، </w:t>
    </w:r>
    <w:proofErr w:type="gramStart"/>
    <w:r>
      <w:rPr>
        <w:color w:val="000000"/>
        <w:sz w:val="16"/>
        <w:szCs w:val="16"/>
        <w:rtl/>
      </w:rPr>
      <w:t>رمضان  1438</w:t>
    </w:r>
    <w:proofErr w:type="gramEnd"/>
    <w:r>
      <w:rPr>
        <w:color w:val="000000"/>
        <w:sz w:val="16"/>
        <w:szCs w:val="16"/>
        <w:rtl/>
      </w:rPr>
      <w:t>هـ، الموافق يونيو 2017م</w:t>
    </w:r>
  </w:p>
  <w:p w:rsidR="00EA0077" w:rsidRDefault="00EA007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25" w:rsidRDefault="000E3E25">
      <w:r>
        <w:separator/>
      </w:r>
    </w:p>
  </w:footnote>
  <w:footnote w:type="continuationSeparator" w:id="0">
    <w:p w:rsidR="000E3E25" w:rsidRDefault="000E3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77" w:rsidRDefault="00C81A8F">
    <w:pPr>
      <w:bidi/>
      <w:ind w:left="30"/>
      <w:jc w:val="center"/>
      <w:rPr>
        <w:color w:val="00B050"/>
        <w:sz w:val="22"/>
        <w:szCs w:val="22"/>
      </w:rPr>
    </w:pPr>
    <w:r>
      <w:rPr>
        <w:noProof/>
        <w:lang w:val="en-US"/>
      </w:rPr>
      <w:drawing>
        <wp:inline distT="0" distB="0" distL="0" distR="0">
          <wp:extent cx="975360" cy="975360"/>
          <wp:effectExtent l="0" t="0" r="0" b="0"/>
          <wp:docPr id="2" name="image1.jpg" descr="الوصف: لوقو استخدام شعار المركز جديد اعتماد 1439هـ"/>
          <wp:cNvGraphicFramePr/>
          <a:graphic xmlns:a="http://schemas.openxmlformats.org/drawingml/2006/main">
            <a:graphicData uri="http://schemas.openxmlformats.org/drawingml/2006/picture">
              <pic:pic xmlns:pic="http://schemas.openxmlformats.org/drawingml/2006/picture">
                <pic:nvPicPr>
                  <pic:cNvPr id="0" name="image1.jpg" descr="الوصف: لوقو استخدام شعار المركز جديد اعتماد 1439هـ"/>
                  <pic:cNvPicPr preferRelativeResize="0"/>
                </pic:nvPicPr>
                <pic:blipFill>
                  <a:blip r:embed="rId1"/>
                  <a:srcRect/>
                  <a:stretch>
                    <a:fillRect/>
                  </a:stretch>
                </pic:blipFill>
                <pic:spPr>
                  <a:xfrm>
                    <a:off x="0" y="0"/>
                    <a:ext cx="975360" cy="975360"/>
                  </a:xfrm>
                  <a:prstGeom prst="rect">
                    <a:avLst/>
                  </a:prstGeom>
                  <a:ln/>
                </pic:spPr>
              </pic:pic>
            </a:graphicData>
          </a:graphic>
        </wp:inline>
      </w:drawing>
    </w:r>
  </w:p>
  <w:p w:rsidR="00EA0077" w:rsidRDefault="00C81A8F">
    <w:pPr>
      <w:bidi/>
      <w:ind w:left="30"/>
      <w:jc w:val="center"/>
      <w:rPr>
        <w:color w:val="00B050"/>
      </w:rPr>
    </w:pPr>
    <w:r>
      <w:rPr>
        <w:color w:val="00B050"/>
        <w:sz w:val="22"/>
        <w:szCs w:val="22"/>
        <w:rtl/>
      </w:rPr>
      <w:t xml:space="preserve">المركز الوطني للتقويم والاعتماد </w:t>
    </w:r>
    <w:proofErr w:type="gramStart"/>
    <w:r>
      <w:rPr>
        <w:color w:val="00B050"/>
        <w:sz w:val="22"/>
        <w:szCs w:val="22"/>
        <w:rtl/>
      </w:rPr>
      <w:t>الاكاديمي</w:t>
    </w:r>
    <w:proofErr w:type="gramEnd"/>
  </w:p>
  <w:p w:rsidR="00EA0077" w:rsidRDefault="00C81A8F">
    <w:pPr>
      <w:ind w:left="30"/>
      <w:jc w:val="center"/>
      <w:rPr>
        <w:rFonts w:ascii="Questrial" w:eastAsia="Questrial" w:hAnsi="Questrial" w:cs="Questrial"/>
        <w:b/>
        <w:color w:val="00B050"/>
        <w:sz w:val="17"/>
        <w:szCs w:val="17"/>
      </w:rPr>
    </w:pPr>
    <w:r>
      <w:rPr>
        <w:rFonts w:ascii="Questrial" w:eastAsia="Questrial" w:hAnsi="Questrial" w:cs="Questrial"/>
        <w:b/>
        <w:color w:val="00B050"/>
        <w:sz w:val="17"/>
        <w:szCs w:val="17"/>
      </w:rPr>
      <w:t xml:space="preserve">National </w:t>
    </w:r>
    <w:proofErr w:type="spellStart"/>
    <w:r>
      <w:rPr>
        <w:rFonts w:ascii="Questrial" w:eastAsia="Questrial" w:hAnsi="Questrial" w:cs="Questrial"/>
        <w:b/>
        <w:color w:val="00B050"/>
        <w:sz w:val="17"/>
        <w:szCs w:val="17"/>
      </w:rPr>
      <w:t>Center</w:t>
    </w:r>
    <w:proofErr w:type="spellEnd"/>
    <w:r>
      <w:rPr>
        <w:rFonts w:ascii="Questrial" w:eastAsia="Questrial" w:hAnsi="Questrial" w:cs="Questrial"/>
        <w:b/>
        <w:color w:val="00B050"/>
        <w:sz w:val="17"/>
        <w:szCs w:val="17"/>
      </w:rPr>
      <w:t xml:space="preserve"> for Academic Accreditation and Evaluation</w:t>
    </w:r>
  </w:p>
  <w:p w:rsidR="00EA0077" w:rsidRDefault="00EA007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7453"/>
    <w:multiLevelType w:val="multilevel"/>
    <w:tmpl w:val="BDEA7366"/>
    <w:lvl w:ilvl="0">
      <w:start w:val="7"/>
      <w:numFmt w:val="bullet"/>
      <w:lvlText w:val="-"/>
      <w:lvlJc w:val="left"/>
      <w:pPr>
        <w:ind w:left="36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3B71CA"/>
    <w:multiLevelType w:val="multilevel"/>
    <w:tmpl w:val="3E92DDEC"/>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1F3D2E08"/>
    <w:multiLevelType w:val="multilevel"/>
    <w:tmpl w:val="33C458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CE08FF"/>
    <w:multiLevelType w:val="multilevel"/>
    <w:tmpl w:val="9B5EE74A"/>
    <w:lvl w:ilvl="0">
      <w:start w:val="1"/>
      <w:numFmt w:val="decimal"/>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491AF3"/>
    <w:multiLevelType w:val="multilevel"/>
    <w:tmpl w:val="36166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667C10"/>
    <w:multiLevelType w:val="multilevel"/>
    <w:tmpl w:val="AB0C7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F54938"/>
    <w:multiLevelType w:val="multilevel"/>
    <w:tmpl w:val="5A888C78"/>
    <w:lvl w:ilvl="0">
      <w:start w:val="8"/>
      <w:numFmt w:val="decimal"/>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144558"/>
    <w:multiLevelType w:val="multilevel"/>
    <w:tmpl w:val="F912B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B44344"/>
    <w:multiLevelType w:val="multilevel"/>
    <w:tmpl w:val="9154DC66"/>
    <w:lvl w:ilvl="0">
      <w:start w:val="1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5D1AAA"/>
    <w:multiLevelType w:val="multilevel"/>
    <w:tmpl w:val="45788344"/>
    <w:lvl w:ilvl="0">
      <w:start w:val="1"/>
      <w:numFmt w:val="decimal"/>
      <w:lvlText w:val="%1)"/>
      <w:lvlJc w:val="left"/>
      <w:pPr>
        <w:ind w:left="555" w:hanging="360"/>
      </w:pPr>
      <w:rPr>
        <w:i/>
        <w:color w:val="000000"/>
        <w:sz w:val="24"/>
        <w:szCs w:val="24"/>
      </w:r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10" w15:restartNumberingAfterBreak="0">
    <w:nsid w:val="3C427935"/>
    <w:multiLevelType w:val="multilevel"/>
    <w:tmpl w:val="5900E75E"/>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806AC0"/>
    <w:multiLevelType w:val="multilevel"/>
    <w:tmpl w:val="373097D4"/>
    <w:lvl w:ilvl="0">
      <w:start w:val="1"/>
      <w:numFmt w:val="decimal"/>
      <w:lvlText w:val="%1."/>
      <w:lvlJc w:val="left"/>
      <w:pPr>
        <w:ind w:left="720" w:hanging="360"/>
      </w:pPr>
      <w:rPr>
        <w:rFonts w:ascii="Traditional Arabic" w:eastAsia="Traditional Arabic" w:hAnsi="Traditional Arabic" w:cs="Traditional Arabic"/>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36BE7"/>
    <w:multiLevelType w:val="multilevel"/>
    <w:tmpl w:val="9D1007E6"/>
    <w:lvl w:ilvl="0">
      <w:start w:val="26"/>
      <w:numFmt w:val="decimal"/>
      <w:lvlText w:val="%1."/>
      <w:lvlJc w:val="left"/>
      <w:pPr>
        <w:ind w:left="1080" w:hanging="72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F85B42"/>
    <w:multiLevelType w:val="multilevel"/>
    <w:tmpl w:val="95AC7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2332AA"/>
    <w:multiLevelType w:val="multilevel"/>
    <w:tmpl w:val="D960F834"/>
    <w:lvl w:ilvl="0">
      <w:start w:val="1"/>
      <w:numFmt w:val="decimal"/>
      <w:lvlText w:val="%1."/>
      <w:lvlJc w:val="left"/>
      <w:pPr>
        <w:ind w:left="90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995E78"/>
    <w:multiLevelType w:val="multilevel"/>
    <w:tmpl w:val="EAEE4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C56FE0"/>
    <w:multiLevelType w:val="multilevel"/>
    <w:tmpl w:val="7C8C993E"/>
    <w:lvl w:ilvl="0">
      <w:start w:val="5"/>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7FA0237"/>
    <w:multiLevelType w:val="multilevel"/>
    <w:tmpl w:val="5596AC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5A5DFA"/>
    <w:multiLevelType w:val="multilevel"/>
    <w:tmpl w:val="361C62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3"/>
  </w:num>
  <w:num w:numId="3">
    <w:abstractNumId w:val="11"/>
  </w:num>
  <w:num w:numId="4">
    <w:abstractNumId w:val="0"/>
  </w:num>
  <w:num w:numId="5">
    <w:abstractNumId w:val="6"/>
  </w:num>
  <w:num w:numId="6">
    <w:abstractNumId w:val="10"/>
  </w:num>
  <w:num w:numId="7">
    <w:abstractNumId w:val="12"/>
  </w:num>
  <w:num w:numId="8">
    <w:abstractNumId w:val="9"/>
  </w:num>
  <w:num w:numId="9">
    <w:abstractNumId w:val="5"/>
  </w:num>
  <w:num w:numId="10">
    <w:abstractNumId w:val="16"/>
  </w:num>
  <w:num w:numId="11">
    <w:abstractNumId w:val="8"/>
  </w:num>
  <w:num w:numId="12">
    <w:abstractNumId w:val="17"/>
  </w:num>
  <w:num w:numId="13">
    <w:abstractNumId w:val="15"/>
  </w:num>
  <w:num w:numId="14">
    <w:abstractNumId w:val="18"/>
  </w:num>
  <w:num w:numId="15">
    <w:abstractNumId w:val="4"/>
  </w:num>
  <w:num w:numId="16">
    <w:abstractNumId w:val="14"/>
  </w:num>
  <w:num w:numId="17">
    <w:abstractNumId w:val="7"/>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77"/>
    <w:rsid w:val="000E3E25"/>
    <w:rsid w:val="0023291B"/>
    <w:rsid w:val="004F14D6"/>
    <w:rsid w:val="00C81A8F"/>
    <w:rsid w:val="00E93A13"/>
    <w:rsid w:val="00EA0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F466"/>
  <w15:docId w15:val="{D1C239F3-4F25-4DBB-AA97-95381481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outlineLvl w:val="0"/>
    </w:pPr>
    <w:rPr>
      <w:b/>
      <w:sz w:val="36"/>
      <w:szCs w:val="36"/>
    </w:rPr>
  </w:style>
  <w:style w:type="paragraph" w:styleId="2">
    <w:name w:val="heading 2"/>
    <w:basedOn w:val="a"/>
    <w:next w:val="a"/>
    <w:pPr>
      <w:keepNext/>
      <w:jc w:val="center"/>
      <w:outlineLvl w:val="1"/>
    </w:pPr>
    <w:rPr>
      <w:b/>
    </w:rPr>
  </w:style>
  <w:style w:type="paragraph" w:styleId="3">
    <w:name w:val="heading 3"/>
    <w:basedOn w:val="a"/>
    <w:next w:val="a"/>
    <w:pPr>
      <w:keepNext/>
      <w:jc w:val="center"/>
      <w:outlineLvl w:val="2"/>
    </w:pPr>
    <w:rPr>
      <w:b/>
      <w:sz w:val="32"/>
      <w:szCs w:val="32"/>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spacing w:before="240" w:after="60"/>
      <w:outlineLvl w:val="4"/>
    </w:pPr>
    <w:rPr>
      <w:rFonts w:ascii="Calibri" w:eastAsia="Calibri" w:hAnsi="Calibri" w:cs="Calibri"/>
      <w:b/>
      <w:i/>
      <w:sz w:val="26"/>
      <w:szCs w:val="26"/>
    </w:rPr>
  </w:style>
  <w:style w:type="paragraph" w:styleId="6">
    <w:name w:val="heading 6"/>
    <w:basedOn w:val="a"/>
    <w:next w:val="a"/>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rPr>
      <w:b/>
      <w:sz w:val="28"/>
      <w:szCs w:val="2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har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nu.edu.sa/DigitalLibbrary.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1433</Words>
  <Characters>8171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Daker abdulhakeem</dc:creator>
  <cp:lastModifiedBy>Hassan Daker abdulhakeem</cp:lastModifiedBy>
  <cp:revision>4</cp:revision>
  <dcterms:created xsi:type="dcterms:W3CDTF">2019-01-13T12:15:00Z</dcterms:created>
  <dcterms:modified xsi:type="dcterms:W3CDTF">2019-01-27T09:44:00Z</dcterms:modified>
</cp:coreProperties>
</file>