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3"/>
        <w:jc w:val="left"/>
        <w:rPr>
          <w:szCs w:val="32"/>
        </w:rPr>
      </w:pPr>
    </w:p>
    <w:p w:rsidR="004E7612" w:rsidRDefault="004E7612" w:rsidP="008B5913">
      <w:pPr>
        <w:pStyle w:val="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af0"/>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9C08EA" w:rsidRDefault="008B5913" w:rsidP="008B5913">
            <w:pPr>
              <w:rPr>
                <w:rFonts w:asciiTheme="majorBidi" w:hAnsiTheme="majorBidi" w:cstheme="majorBidi"/>
                <w:b/>
                <w:bCs/>
                <w:sz w:val="30"/>
                <w:szCs w:val="30"/>
                <w:rtl/>
              </w:rPr>
            </w:pPr>
            <w:r w:rsidRPr="009C08EA">
              <w:rPr>
                <w:rFonts w:asciiTheme="majorBidi" w:hAnsiTheme="majorBidi" w:cstheme="majorBidi"/>
                <w:b/>
                <w:bCs/>
                <w:sz w:val="30"/>
                <w:szCs w:val="30"/>
              </w:rPr>
              <w:t xml:space="preserve">Course Title:                    </w:t>
            </w:r>
          </w:p>
        </w:tc>
        <w:tc>
          <w:tcPr>
            <w:tcW w:w="3634" w:type="pct"/>
            <w:shd w:val="clear" w:color="auto" w:fill="auto"/>
            <w:vAlign w:val="center"/>
          </w:tcPr>
          <w:p w:rsidR="008B5913" w:rsidRPr="009C08EA" w:rsidRDefault="00BA3E61" w:rsidP="009C08EA">
            <w:pPr>
              <w:spacing w:line="360" w:lineRule="auto"/>
              <w:contextualSpacing/>
              <w:rPr>
                <w:rFonts w:asciiTheme="majorBidi" w:eastAsia="Calibri" w:hAnsiTheme="majorBidi" w:cstheme="majorBidi"/>
                <w:b/>
                <w:sz w:val="30"/>
                <w:szCs w:val="30"/>
              </w:rPr>
            </w:pPr>
            <w:r w:rsidRPr="009C08EA">
              <w:rPr>
                <w:rFonts w:asciiTheme="majorBidi" w:eastAsia="Calibri" w:hAnsiTheme="majorBidi" w:cstheme="majorBidi"/>
                <w:b/>
                <w:sz w:val="30"/>
                <w:szCs w:val="30"/>
              </w:rPr>
              <w:t>Listening &amp; Speaking</w:t>
            </w:r>
            <w:r w:rsidR="009C08EA">
              <w:rPr>
                <w:rFonts w:asciiTheme="majorBidi" w:eastAsia="Calibri" w:hAnsiTheme="majorBidi" w:cstheme="majorBidi"/>
                <w:b/>
                <w:sz w:val="30"/>
                <w:szCs w:val="30"/>
              </w:rPr>
              <w:t xml:space="preserve"> Skills</w:t>
            </w:r>
          </w:p>
        </w:tc>
      </w:tr>
      <w:tr w:rsidR="008B5913" w:rsidRPr="005D2DDD" w:rsidTr="008B5913">
        <w:trPr>
          <w:trHeight w:val="506"/>
        </w:trPr>
        <w:tc>
          <w:tcPr>
            <w:tcW w:w="1366" w:type="pct"/>
            <w:shd w:val="clear" w:color="auto" w:fill="EAF1DD" w:themeFill="accent3" w:themeFillTint="33"/>
            <w:vAlign w:val="center"/>
          </w:tcPr>
          <w:p w:rsidR="008B5913" w:rsidRPr="009C08EA" w:rsidRDefault="008B5913" w:rsidP="008B5913">
            <w:pPr>
              <w:rPr>
                <w:rFonts w:asciiTheme="majorBidi" w:hAnsiTheme="majorBidi" w:cstheme="majorBidi"/>
                <w:b/>
                <w:bCs/>
                <w:sz w:val="30"/>
                <w:szCs w:val="30"/>
                <w:rtl/>
              </w:rPr>
            </w:pPr>
            <w:r w:rsidRPr="009C08EA">
              <w:rPr>
                <w:rFonts w:asciiTheme="majorBidi" w:hAnsiTheme="majorBidi" w:cstheme="majorBidi"/>
                <w:b/>
                <w:bCs/>
                <w:sz w:val="30"/>
                <w:szCs w:val="30"/>
              </w:rPr>
              <w:t>Course Code:</w:t>
            </w:r>
          </w:p>
        </w:tc>
        <w:tc>
          <w:tcPr>
            <w:tcW w:w="3634" w:type="pct"/>
            <w:shd w:val="clear" w:color="auto" w:fill="EAF1DD" w:themeFill="accent3" w:themeFillTint="33"/>
            <w:vAlign w:val="center"/>
          </w:tcPr>
          <w:p w:rsidR="008B5913" w:rsidRPr="009C08EA" w:rsidRDefault="00BA3E61" w:rsidP="00BA3E61">
            <w:pPr>
              <w:spacing w:line="360" w:lineRule="auto"/>
              <w:contextualSpacing/>
              <w:rPr>
                <w:rFonts w:asciiTheme="majorBidi" w:hAnsiTheme="majorBidi" w:cstheme="majorBidi"/>
                <w:b/>
                <w:bCs/>
                <w:sz w:val="30"/>
                <w:szCs w:val="30"/>
              </w:rPr>
            </w:pPr>
            <w:r w:rsidRPr="009C08EA">
              <w:rPr>
                <w:rFonts w:asciiTheme="majorBidi" w:eastAsia="Calibri" w:hAnsiTheme="majorBidi" w:cstheme="majorBidi"/>
                <w:b/>
                <w:sz w:val="30"/>
                <w:szCs w:val="30"/>
              </w:rPr>
              <w:t>142 ENG-2</w:t>
            </w:r>
            <w:r w:rsidRPr="009C08EA">
              <w:rPr>
                <w:rFonts w:asciiTheme="majorBidi" w:hAnsiTheme="majorBidi" w:cstheme="majorBidi"/>
                <w:sz w:val="30"/>
                <w:szCs w:val="30"/>
              </w:rPr>
              <w:t xml:space="preserve">  </w:t>
            </w:r>
          </w:p>
        </w:tc>
      </w:tr>
      <w:tr w:rsidR="008B5913" w:rsidRPr="005D2DDD" w:rsidTr="008B5913">
        <w:trPr>
          <w:trHeight w:val="506"/>
        </w:trPr>
        <w:tc>
          <w:tcPr>
            <w:tcW w:w="1366" w:type="pct"/>
            <w:vAlign w:val="center"/>
          </w:tcPr>
          <w:p w:rsidR="008B5913" w:rsidRPr="009C08EA" w:rsidRDefault="008B5913" w:rsidP="008B5913">
            <w:pPr>
              <w:rPr>
                <w:rFonts w:asciiTheme="majorBidi" w:hAnsiTheme="majorBidi" w:cstheme="majorBidi"/>
                <w:b/>
                <w:bCs/>
                <w:sz w:val="30"/>
                <w:szCs w:val="30"/>
                <w:rtl/>
              </w:rPr>
            </w:pPr>
            <w:r w:rsidRPr="009C08EA">
              <w:rPr>
                <w:rFonts w:asciiTheme="majorBidi" w:hAnsiTheme="majorBidi" w:cstheme="majorBidi"/>
                <w:b/>
                <w:bCs/>
                <w:sz w:val="30"/>
                <w:szCs w:val="30"/>
              </w:rPr>
              <w:t>Program:</w:t>
            </w:r>
          </w:p>
        </w:tc>
        <w:tc>
          <w:tcPr>
            <w:tcW w:w="3634" w:type="pct"/>
            <w:shd w:val="clear" w:color="auto" w:fill="auto"/>
            <w:vAlign w:val="center"/>
          </w:tcPr>
          <w:p w:rsidR="008B5913" w:rsidRPr="009C08EA" w:rsidRDefault="003822AA" w:rsidP="009C08EA">
            <w:pPr>
              <w:rPr>
                <w:rFonts w:asciiTheme="majorBidi" w:hAnsiTheme="majorBidi" w:cstheme="majorBidi"/>
                <w:sz w:val="30"/>
                <w:szCs w:val="30"/>
              </w:rPr>
            </w:pPr>
            <w:r w:rsidRPr="009C08EA">
              <w:rPr>
                <w:rFonts w:asciiTheme="majorBidi" w:eastAsia="Calibri" w:hAnsiTheme="majorBidi" w:cstheme="majorBidi"/>
                <w:b/>
                <w:sz w:val="30"/>
                <w:szCs w:val="30"/>
              </w:rPr>
              <w:t>Preparatory Year</w:t>
            </w:r>
            <w:r w:rsidR="00BA3E61" w:rsidRPr="009C08EA">
              <w:rPr>
                <w:rFonts w:asciiTheme="majorBidi" w:hAnsiTheme="majorBidi" w:cstheme="majorBidi"/>
                <w:b/>
                <w:bCs/>
                <w:sz w:val="30"/>
                <w:szCs w:val="30"/>
              </w:rPr>
              <w:t xml:space="preserve"> </w:t>
            </w:r>
          </w:p>
        </w:tc>
      </w:tr>
      <w:tr w:rsidR="008B5913" w:rsidRPr="005D2DDD" w:rsidTr="008B5913">
        <w:trPr>
          <w:trHeight w:val="506"/>
        </w:trPr>
        <w:tc>
          <w:tcPr>
            <w:tcW w:w="1366" w:type="pct"/>
            <w:shd w:val="clear" w:color="auto" w:fill="EAF1DD" w:themeFill="accent3" w:themeFillTint="33"/>
            <w:vAlign w:val="center"/>
          </w:tcPr>
          <w:p w:rsidR="008B5913" w:rsidRPr="009C08EA" w:rsidRDefault="008B5913" w:rsidP="008B5913">
            <w:pPr>
              <w:rPr>
                <w:rFonts w:asciiTheme="majorBidi" w:hAnsiTheme="majorBidi" w:cstheme="majorBidi"/>
                <w:b/>
                <w:bCs/>
                <w:sz w:val="30"/>
                <w:szCs w:val="30"/>
                <w:rtl/>
              </w:rPr>
            </w:pPr>
            <w:r w:rsidRPr="009C08EA">
              <w:rPr>
                <w:rFonts w:asciiTheme="majorBidi" w:hAnsiTheme="majorBidi" w:cstheme="majorBidi"/>
                <w:b/>
                <w:bCs/>
                <w:sz w:val="30"/>
                <w:szCs w:val="30"/>
              </w:rPr>
              <w:t xml:space="preserve">Department:     </w:t>
            </w:r>
          </w:p>
        </w:tc>
        <w:tc>
          <w:tcPr>
            <w:tcW w:w="3634" w:type="pct"/>
            <w:shd w:val="clear" w:color="auto" w:fill="EAF1DD" w:themeFill="accent3" w:themeFillTint="33"/>
            <w:vAlign w:val="center"/>
          </w:tcPr>
          <w:p w:rsidR="008B5913" w:rsidRPr="009C08EA" w:rsidRDefault="009C08EA" w:rsidP="009C08EA">
            <w:pPr>
              <w:rPr>
                <w:rFonts w:asciiTheme="majorBidi" w:hAnsiTheme="majorBidi" w:cstheme="majorBidi"/>
                <w:b/>
                <w:bCs/>
                <w:sz w:val="30"/>
                <w:szCs w:val="30"/>
                <w:lang w:bidi="ar-EG"/>
              </w:rPr>
            </w:pPr>
            <w:r>
              <w:rPr>
                <w:rFonts w:asciiTheme="majorBidi" w:hAnsiTheme="majorBidi" w:cstheme="majorBidi"/>
                <w:b/>
                <w:bCs/>
                <w:sz w:val="30"/>
                <w:szCs w:val="30"/>
              </w:rPr>
              <w:t xml:space="preserve">English </w:t>
            </w:r>
            <w:r w:rsidR="00C74DD0">
              <w:rPr>
                <w:rFonts w:asciiTheme="majorBidi" w:hAnsiTheme="majorBidi" w:cstheme="majorBidi"/>
                <w:b/>
                <w:bCs/>
                <w:sz w:val="30"/>
                <w:szCs w:val="30"/>
              </w:rPr>
              <w:t>Skills</w:t>
            </w:r>
            <w:bookmarkStart w:id="0" w:name="_GoBack"/>
            <w:bookmarkEnd w:id="0"/>
          </w:p>
        </w:tc>
      </w:tr>
      <w:tr w:rsidR="00BA3E61" w:rsidRPr="005D2DDD" w:rsidTr="008B5913">
        <w:trPr>
          <w:trHeight w:val="506"/>
        </w:trPr>
        <w:tc>
          <w:tcPr>
            <w:tcW w:w="1366" w:type="pct"/>
            <w:vAlign w:val="center"/>
          </w:tcPr>
          <w:p w:rsidR="00BA3E61" w:rsidRPr="009C08EA" w:rsidRDefault="00BA3E61" w:rsidP="00BA3E61">
            <w:pPr>
              <w:rPr>
                <w:rFonts w:asciiTheme="majorBidi" w:hAnsiTheme="majorBidi" w:cstheme="majorBidi"/>
                <w:b/>
                <w:bCs/>
                <w:sz w:val="30"/>
                <w:szCs w:val="30"/>
                <w:rtl/>
              </w:rPr>
            </w:pPr>
            <w:r w:rsidRPr="009C08EA">
              <w:rPr>
                <w:rFonts w:asciiTheme="majorBidi" w:hAnsiTheme="majorBidi" w:cstheme="majorBidi"/>
                <w:b/>
                <w:bCs/>
                <w:sz w:val="30"/>
                <w:szCs w:val="30"/>
              </w:rPr>
              <w:t>College:</w:t>
            </w:r>
          </w:p>
        </w:tc>
        <w:tc>
          <w:tcPr>
            <w:tcW w:w="3634" w:type="pct"/>
            <w:shd w:val="clear" w:color="auto" w:fill="auto"/>
            <w:vAlign w:val="center"/>
          </w:tcPr>
          <w:p w:rsidR="00BA3E61" w:rsidRPr="009C08EA" w:rsidRDefault="00BA3E61" w:rsidP="00BA3E61">
            <w:pPr>
              <w:rPr>
                <w:rFonts w:asciiTheme="majorBidi" w:hAnsiTheme="majorBidi" w:cstheme="majorBidi"/>
                <w:b/>
                <w:bCs/>
                <w:sz w:val="30"/>
                <w:szCs w:val="30"/>
              </w:rPr>
            </w:pPr>
            <w:r w:rsidRPr="009C08EA">
              <w:rPr>
                <w:rFonts w:asciiTheme="majorBidi" w:hAnsiTheme="majorBidi" w:cstheme="majorBidi"/>
                <w:b/>
                <w:bCs/>
                <w:sz w:val="30"/>
                <w:szCs w:val="30"/>
              </w:rPr>
              <w:t>Deanship of Preparatory Year</w:t>
            </w:r>
          </w:p>
        </w:tc>
      </w:tr>
      <w:tr w:rsidR="003822AA" w:rsidRPr="005D2DDD" w:rsidTr="008B5913">
        <w:trPr>
          <w:trHeight w:val="506"/>
        </w:trPr>
        <w:tc>
          <w:tcPr>
            <w:tcW w:w="1366" w:type="pct"/>
            <w:shd w:val="clear" w:color="auto" w:fill="EAF1DD" w:themeFill="accent3" w:themeFillTint="33"/>
            <w:vAlign w:val="center"/>
          </w:tcPr>
          <w:p w:rsidR="003822AA" w:rsidRPr="009C08EA" w:rsidRDefault="003822AA" w:rsidP="003822AA">
            <w:pPr>
              <w:rPr>
                <w:rFonts w:asciiTheme="majorBidi" w:hAnsiTheme="majorBidi" w:cstheme="majorBidi"/>
                <w:b/>
                <w:bCs/>
                <w:sz w:val="30"/>
                <w:szCs w:val="30"/>
                <w:rtl/>
              </w:rPr>
            </w:pPr>
            <w:r w:rsidRPr="009C08EA">
              <w:rPr>
                <w:rFonts w:asciiTheme="majorBidi" w:hAnsiTheme="majorBidi" w:cstheme="majorBidi"/>
                <w:b/>
                <w:bCs/>
                <w:sz w:val="30"/>
                <w:szCs w:val="30"/>
              </w:rPr>
              <w:t>Institution:</w:t>
            </w:r>
          </w:p>
        </w:tc>
        <w:tc>
          <w:tcPr>
            <w:tcW w:w="3634" w:type="pct"/>
            <w:shd w:val="clear" w:color="auto" w:fill="EAF1DD" w:themeFill="accent3" w:themeFillTint="33"/>
            <w:vAlign w:val="center"/>
          </w:tcPr>
          <w:p w:rsidR="003822AA" w:rsidRPr="009C08EA" w:rsidRDefault="003822AA" w:rsidP="003822AA">
            <w:pPr>
              <w:rPr>
                <w:rFonts w:asciiTheme="majorBidi" w:hAnsiTheme="majorBidi" w:cstheme="majorBidi"/>
                <w:b/>
                <w:bCs/>
                <w:sz w:val="30"/>
                <w:szCs w:val="30"/>
              </w:rPr>
            </w:pPr>
            <w:r w:rsidRPr="009C08EA">
              <w:rPr>
                <w:rFonts w:asciiTheme="majorBidi" w:hAnsiTheme="majorBidi" w:cstheme="majorBidi"/>
                <w:b/>
                <w:bCs/>
                <w:sz w:val="30"/>
                <w:szCs w:val="30"/>
              </w:rPr>
              <w:t>Najran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rsidR="00860622" w:rsidRDefault="00860622" w:rsidP="008B5913">
          <w:pPr>
            <w:pStyle w:val="af1"/>
            <w:spacing w:before="0"/>
          </w:pPr>
          <w:r>
            <w:t>Table of Contents</w:t>
          </w:r>
        </w:p>
        <w:p w:rsidR="007A428A" w:rsidRDefault="00487962">
          <w:pPr>
            <w:pStyle w:val="10"/>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B35B9E">
              <w:rPr>
                <w:webHidden/>
              </w:rPr>
              <w:t>3</w:t>
            </w:r>
            <w:r>
              <w:rPr>
                <w:rStyle w:val="Hyperlink"/>
                <w:rtl/>
              </w:rPr>
              <w:fldChar w:fldCharType="end"/>
            </w:r>
          </w:hyperlink>
        </w:p>
        <w:p w:rsidR="007A428A" w:rsidRDefault="00487962">
          <w:pPr>
            <w:pStyle w:val="2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B35B9E">
              <w:rPr>
                <w:noProof/>
                <w:webHidden/>
              </w:rPr>
              <w:t>3</w:t>
            </w:r>
            <w:r>
              <w:rPr>
                <w:rStyle w:val="Hyperlink"/>
                <w:noProof/>
                <w:rtl/>
              </w:rPr>
              <w:fldChar w:fldCharType="end"/>
            </w:r>
          </w:hyperlink>
        </w:p>
        <w:p w:rsidR="007A428A" w:rsidRDefault="00487962">
          <w:pPr>
            <w:pStyle w:val="10"/>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B35B9E">
              <w:rPr>
                <w:webHidden/>
              </w:rPr>
              <w:t>3</w:t>
            </w:r>
            <w:r>
              <w:rPr>
                <w:rStyle w:val="Hyperlink"/>
                <w:rtl/>
              </w:rPr>
              <w:fldChar w:fldCharType="end"/>
            </w:r>
          </w:hyperlink>
        </w:p>
        <w:p w:rsidR="007A428A" w:rsidRDefault="00487962">
          <w:pPr>
            <w:pStyle w:val="2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B35B9E">
              <w:rPr>
                <w:noProof/>
                <w:webHidden/>
              </w:rPr>
              <w:t>3</w:t>
            </w:r>
            <w:r>
              <w:rPr>
                <w:rStyle w:val="Hyperlink"/>
                <w:noProof/>
                <w:rtl/>
              </w:rPr>
              <w:fldChar w:fldCharType="end"/>
            </w:r>
          </w:hyperlink>
        </w:p>
        <w:p w:rsidR="007A428A" w:rsidRDefault="00487962">
          <w:pPr>
            <w:pStyle w:val="2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B35B9E">
              <w:rPr>
                <w:noProof/>
                <w:webHidden/>
              </w:rPr>
              <w:t>3</w:t>
            </w:r>
            <w:r>
              <w:rPr>
                <w:rStyle w:val="Hyperlink"/>
                <w:noProof/>
                <w:rtl/>
              </w:rPr>
              <w:fldChar w:fldCharType="end"/>
            </w:r>
          </w:hyperlink>
        </w:p>
        <w:p w:rsidR="007A428A" w:rsidRDefault="00487962">
          <w:pPr>
            <w:pStyle w:val="2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B35B9E">
              <w:rPr>
                <w:noProof/>
                <w:webHidden/>
              </w:rPr>
              <w:t>4</w:t>
            </w:r>
            <w:r>
              <w:rPr>
                <w:rStyle w:val="Hyperlink"/>
                <w:noProof/>
                <w:rtl/>
              </w:rPr>
              <w:fldChar w:fldCharType="end"/>
            </w:r>
          </w:hyperlink>
        </w:p>
        <w:p w:rsidR="007A428A" w:rsidRDefault="00487962">
          <w:pPr>
            <w:pStyle w:val="10"/>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B35B9E">
              <w:rPr>
                <w:webHidden/>
              </w:rPr>
              <w:t>4</w:t>
            </w:r>
            <w:r>
              <w:rPr>
                <w:rStyle w:val="Hyperlink"/>
                <w:rtl/>
              </w:rPr>
              <w:fldChar w:fldCharType="end"/>
            </w:r>
          </w:hyperlink>
        </w:p>
        <w:p w:rsidR="007A428A" w:rsidRDefault="00487962">
          <w:pPr>
            <w:pStyle w:val="10"/>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B35B9E">
              <w:rPr>
                <w:webHidden/>
              </w:rPr>
              <w:t>4</w:t>
            </w:r>
            <w:r>
              <w:rPr>
                <w:rStyle w:val="Hyperlink"/>
                <w:rtl/>
              </w:rPr>
              <w:fldChar w:fldCharType="end"/>
            </w:r>
          </w:hyperlink>
        </w:p>
        <w:p w:rsidR="007A428A" w:rsidRDefault="00487962">
          <w:pPr>
            <w:pStyle w:val="2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B35B9E">
              <w:rPr>
                <w:noProof/>
                <w:webHidden/>
              </w:rPr>
              <w:t>4</w:t>
            </w:r>
            <w:r>
              <w:rPr>
                <w:rStyle w:val="Hyperlink"/>
                <w:noProof/>
                <w:rtl/>
              </w:rPr>
              <w:fldChar w:fldCharType="end"/>
            </w:r>
          </w:hyperlink>
        </w:p>
        <w:p w:rsidR="007A428A" w:rsidRDefault="00487962">
          <w:pPr>
            <w:pStyle w:val="2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B35B9E">
              <w:rPr>
                <w:noProof/>
                <w:webHidden/>
              </w:rPr>
              <w:t>5</w:t>
            </w:r>
            <w:r>
              <w:rPr>
                <w:rStyle w:val="Hyperlink"/>
                <w:noProof/>
                <w:rtl/>
              </w:rPr>
              <w:fldChar w:fldCharType="end"/>
            </w:r>
          </w:hyperlink>
        </w:p>
        <w:p w:rsidR="007A428A" w:rsidRDefault="00487962">
          <w:pPr>
            <w:pStyle w:val="10"/>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B35B9E">
              <w:rPr>
                <w:webHidden/>
              </w:rPr>
              <w:t>5</w:t>
            </w:r>
            <w:r>
              <w:rPr>
                <w:rStyle w:val="Hyperlink"/>
                <w:rtl/>
              </w:rPr>
              <w:fldChar w:fldCharType="end"/>
            </w:r>
          </w:hyperlink>
        </w:p>
        <w:p w:rsidR="007A428A" w:rsidRDefault="00487962">
          <w:pPr>
            <w:pStyle w:val="10"/>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B35B9E">
              <w:rPr>
                <w:webHidden/>
              </w:rPr>
              <w:t>5</w:t>
            </w:r>
            <w:r>
              <w:rPr>
                <w:rStyle w:val="Hyperlink"/>
                <w:rtl/>
              </w:rPr>
              <w:fldChar w:fldCharType="end"/>
            </w:r>
          </w:hyperlink>
        </w:p>
        <w:p w:rsidR="007A428A" w:rsidRDefault="00487962">
          <w:pPr>
            <w:pStyle w:val="2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B35B9E">
              <w:rPr>
                <w:noProof/>
                <w:webHidden/>
              </w:rPr>
              <w:t>5</w:t>
            </w:r>
            <w:r>
              <w:rPr>
                <w:rStyle w:val="Hyperlink"/>
                <w:noProof/>
                <w:rtl/>
              </w:rPr>
              <w:fldChar w:fldCharType="end"/>
            </w:r>
          </w:hyperlink>
        </w:p>
        <w:p w:rsidR="007A428A" w:rsidRDefault="00487962">
          <w:pPr>
            <w:pStyle w:val="2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B35B9E">
              <w:rPr>
                <w:noProof/>
                <w:webHidden/>
              </w:rPr>
              <w:t>5</w:t>
            </w:r>
            <w:r>
              <w:rPr>
                <w:rStyle w:val="Hyperlink"/>
                <w:noProof/>
                <w:rtl/>
              </w:rPr>
              <w:fldChar w:fldCharType="end"/>
            </w:r>
          </w:hyperlink>
        </w:p>
        <w:p w:rsidR="007A428A" w:rsidRDefault="00487962">
          <w:pPr>
            <w:pStyle w:val="10"/>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B35B9E">
              <w:rPr>
                <w:webHidden/>
              </w:rPr>
              <w:t>6</w:t>
            </w:r>
            <w:r>
              <w:rPr>
                <w:rStyle w:val="Hyperlink"/>
                <w:rtl/>
              </w:rPr>
              <w:fldChar w:fldCharType="end"/>
            </w:r>
          </w:hyperlink>
        </w:p>
        <w:p w:rsidR="007A428A" w:rsidRDefault="00487962">
          <w:pPr>
            <w:pStyle w:val="10"/>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B35B9E">
              <w:rPr>
                <w:webHidden/>
              </w:rPr>
              <w:t>6</w:t>
            </w:r>
            <w:r>
              <w:rPr>
                <w:rStyle w:val="Hyperlink"/>
                <w:rtl/>
              </w:rPr>
              <w:fldChar w:fldCharType="end"/>
            </w:r>
          </w:hyperlink>
        </w:p>
        <w:p w:rsidR="00860622" w:rsidRDefault="00487962" w:rsidP="008B5913">
          <w:pPr>
            <w:pStyle w:val="10"/>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8B5913">
      <w:pPr>
        <w:pStyle w:val="1"/>
        <w:rPr>
          <w:rFonts w:asciiTheme="majorBidi" w:hAnsiTheme="majorBidi" w:cstheme="majorBidi"/>
          <w:color w:val="C00000"/>
          <w:sz w:val="28"/>
          <w:szCs w:val="20"/>
          <w:lang w:bidi="ar-EG"/>
        </w:rPr>
      </w:pPr>
      <w:bookmarkStart w:id="1"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1"/>
      <w:r w:rsidRPr="00E973FE">
        <w:rPr>
          <w:rFonts w:asciiTheme="majorBidi" w:hAnsiTheme="majorBidi" w:cstheme="majorBidi"/>
          <w:color w:val="C00000"/>
          <w:sz w:val="28"/>
          <w:szCs w:val="20"/>
          <w:lang w:bidi="ar-EG"/>
        </w:rPr>
        <w:t xml:space="preserve"> </w:t>
      </w:r>
    </w:p>
    <w:p w:rsidR="00591D51" w:rsidRDefault="00591D51" w:rsidP="00591D51">
      <w:pPr>
        <w:rPr>
          <w:lang w:bidi="ar-EG"/>
        </w:rPr>
      </w:pPr>
    </w:p>
    <w:tbl>
      <w:tblPr>
        <w:tblW w:w="94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656"/>
        <w:gridCol w:w="112"/>
        <w:gridCol w:w="338"/>
        <w:gridCol w:w="616"/>
        <w:gridCol w:w="270"/>
        <w:gridCol w:w="431"/>
        <w:gridCol w:w="300"/>
        <w:gridCol w:w="270"/>
        <w:gridCol w:w="1941"/>
        <w:gridCol w:w="543"/>
        <w:gridCol w:w="1471"/>
      </w:tblGrid>
      <w:tr w:rsidR="00591D51" w:rsidRPr="005D2DDD" w:rsidTr="003822AA">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342" w:type="dxa"/>
            <w:gridSpan w:val="13"/>
            <w:tcBorders>
              <w:left w:val="nil"/>
              <w:bottom w:val="single" w:sz="8" w:space="0" w:color="auto"/>
            </w:tcBorders>
          </w:tcPr>
          <w:p w:rsidR="00591D51" w:rsidRPr="003302F2" w:rsidRDefault="00591D51" w:rsidP="00F07193">
            <w:pPr>
              <w:rPr>
                <w:rFonts w:asciiTheme="majorBidi" w:hAnsiTheme="majorBidi" w:cstheme="majorBidi"/>
                <w:b/>
                <w:bCs/>
                <w:rtl/>
                <w:lang w:bidi="ar-EG"/>
              </w:rPr>
            </w:pPr>
          </w:p>
        </w:tc>
      </w:tr>
      <w:tr w:rsidR="00F07193" w:rsidRPr="005D2DDD" w:rsidTr="003822AA">
        <w:trPr>
          <w:jc w:val="center"/>
        </w:trPr>
        <w:tc>
          <w:tcPr>
            <w:tcW w:w="9427"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9C08EA">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338" w:type="dxa"/>
            <w:tcBorders>
              <w:top w:val="single" w:sz="4" w:space="0" w:color="auto"/>
              <w:left w:val="single" w:sz="4" w:space="0" w:color="auto"/>
              <w:bottom w:val="single" w:sz="4" w:space="0" w:color="auto"/>
              <w:right w:val="single" w:sz="4" w:space="0" w:color="auto"/>
            </w:tcBorders>
            <w:vAlign w:val="center"/>
          </w:tcPr>
          <w:p w:rsidR="00591D51" w:rsidRPr="00AF59AB" w:rsidRDefault="00591D51" w:rsidP="00AF59AB">
            <w:pPr>
              <w:pStyle w:val="af"/>
              <w:numPr>
                <w:ilvl w:val="0"/>
                <w:numId w:val="163"/>
              </w:numPr>
              <w:rPr>
                <w:rFonts w:asciiTheme="majorBidi" w:hAnsiTheme="majorBidi" w:cstheme="majorBidi"/>
                <w:b/>
                <w:bCs/>
              </w:rPr>
            </w:pPr>
          </w:p>
        </w:tc>
        <w:tc>
          <w:tcPr>
            <w:tcW w:w="1617"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543" w:type="dxa"/>
            <w:tcBorders>
              <w:top w:val="single" w:sz="4" w:space="0" w:color="auto"/>
              <w:left w:val="single" w:sz="4" w:space="0" w:color="auto"/>
              <w:bottom w:val="single" w:sz="4" w:space="0" w:color="auto"/>
              <w:right w:val="single" w:sz="4" w:space="0" w:color="auto"/>
            </w:tcBorders>
            <w:vAlign w:val="center"/>
          </w:tcPr>
          <w:p w:rsidR="00591D51" w:rsidRPr="00BC10EA" w:rsidRDefault="009C08EA" w:rsidP="00F07193">
            <w:pPr>
              <w:rPr>
                <w:rFonts w:asciiTheme="majorBidi" w:hAnsiTheme="majorBidi" w:cstheme="majorBidi"/>
                <w:b/>
                <w:bCs/>
                <w:highlight w:val="yellow"/>
              </w:rPr>
            </w:pPr>
            <w:r>
              <w:rPr>
                <w:rFonts w:asciiTheme="majorBidi" w:hAnsiTheme="majorBidi" w:cstheme="majorBidi"/>
                <w:b/>
                <w:bCs/>
              </w:rPr>
              <w:t>PY</w:t>
            </w:r>
          </w:p>
        </w:tc>
        <w:tc>
          <w:tcPr>
            <w:tcW w:w="1471"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AF59AB">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656" w:type="dxa"/>
            <w:tcBorders>
              <w:top w:val="single" w:sz="4" w:space="0" w:color="auto"/>
              <w:left w:val="single" w:sz="4" w:space="0" w:color="auto"/>
              <w:bottom w:val="single" w:sz="8" w:space="0" w:color="auto"/>
              <w:right w:val="single" w:sz="4" w:space="0" w:color="auto"/>
            </w:tcBorders>
            <w:vAlign w:val="center"/>
          </w:tcPr>
          <w:p w:rsidR="00591D51" w:rsidRPr="005D2DDD" w:rsidRDefault="00CC14B7" w:rsidP="00F07193">
            <w:pPr>
              <w:rPr>
                <w:rFonts w:asciiTheme="majorBidi" w:hAnsiTheme="majorBidi" w:cstheme="majorBidi"/>
                <w:b/>
                <w:bCs/>
                <w:lang w:bidi="ar-EG"/>
              </w:rPr>
            </w:pPr>
            <w:r>
              <w:rPr>
                <w:rFonts w:ascii="Calibri" w:eastAsia="Calibri" w:hAnsi="Calibri" w:cs="Arial"/>
              </w:rPr>
              <w:t>√</w:t>
            </w:r>
          </w:p>
        </w:tc>
        <w:tc>
          <w:tcPr>
            <w:tcW w:w="1066"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956"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AF59AB">
        <w:trPr>
          <w:trHeight w:val="340"/>
          <w:jc w:val="center"/>
        </w:trPr>
        <w:tc>
          <w:tcPr>
            <w:tcW w:w="4902" w:type="dxa"/>
            <w:gridSpan w:val="12"/>
            <w:tcBorders>
              <w:top w:val="single" w:sz="8" w:space="0" w:color="auto"/>
              <w:bottom w:val="single" w:sz="8" w:space="0" w:color="auto"/>
              <w:right w:val="nil"/>
            </w:tcBorders>
          </w:tcPr>
          <w:p w:rsidR="00CC4A74" w:rsidRPr="003302F2" w:rsidRDefault="00CC4A74" w:rsidP="003822AA">
            <w:pPr>
              <w:rPr>
                <w:rFonts w:asciiTheme="majorBidi" w:hAnsiTheme="majorBidi" w:cstheme="majorBidi"/>
                <w:b/>
                <w:bCs/>
                <w:rtl/>
                <w:lang w:bidi="ar-EG"/>
              </w:rPr>
            </w:pPr>
            <w:r w:rsidRPr="00FD1A64">
              <w:rPr>
                <w:b/>
                <w:bCs/>
              </w:rPr>
              <w:t>3.  Level/year at which this course is offered:</w:t>
            </w:r>
            <w:r w:rsidR="003822AA">
              <w:rPr>
                <w:rFonts w:asciiTheme="majorBidi" w:hAnsiTheme="majorBidi" w:cstheme="majorBidi"/>
                <w:b/>
                <w:bCs/>
                <w:lang w:bidi="ar-EG"/>
              </w:rPr>
              <w:t xml:space="preserve">       </w:t>
            </w:r>
          </w:p>
        </w:tc>
        <w:tc>
          <w:tcPr>
            <w:tcW w:w="4525" w:type="dxa"/>
            <w:gridSpan w:val="5"/>
            <w:tcBorders>
              <w:top w:val="single" w:sz="8" w:space="0" w:color="auto"/>
              <w:left w:val="nil"/>
              <w:bottom w:val="single" w:sz="8" w:space="0" w:color="auto"/>
            </w:tcBorders>
          </w:tcPr>
          <w:p w:rsidR="00CC4A74" w:rsidRPr="003302F2" w:rsidRDefault="003822AA" w:rsidP="003822AA">
            <w:pPr>
              <w:rPr>
                <w:rFonts w:asciiTheme="majorBidi" w:hAnsiTheme="majorBidi" w:cstheme="majorBidi"/>
                <w:b/>
                <w:bCs/>
                <w:rtl/>
                <w:lang w:bidi="ar-EG"/>
              </w:rPr>
            </w:pPr>
            <w:r>
              <w:rPr>
                <w:b/>
                <w:bCs/>
              </w:rPr>
              <w:t>Level 1</w:t>
            </w:r>
          </w:p>
        </w:tc>
      </w:tr>
      <w:tr w:rsidR="00E63B5F" w:rsidRPr="005D2DDD" w:rsidTr="003822AA">
        <w:trPr>
          <w:trHeight w:val="848"/>
          <w:jc w:val="center"/>
        </w:trPr>
        <w:tc>
          <w:tcPr>
            <w:tcW w:w="9427" w:type="dxa"/>
            <w:gridSpan w:val="17"/>
            <w:tcBorders>
              <w:top w:val="single" w:sz="8" w:space="0" w:color="auto"/>
            </w:tcBorders>
          </w:tcPr>
          <w:p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3822AA">
              <w:rPr>
                <w:rFonts w:asciiTheme="majorBidi" w:hAnsiTheme="majorBidi" w:cstheme="majorBidi"/>
                <w:b/>
                <w:bCs/>
                <w:lang w:bidi="ar-EG"/>
              </w:rPr>
              <w:t xml:space="preserve"> NA</w:t>
            </w:r>
          </w:p>
          <w:p w:rsidR="00E63B5F" w:rsidRPr="003302F2" w:rsidRDefault="00E63B5F" w:rsidP="00F07193">
            <w:pPr>
              <w:rPr>
                <w:rFonts w:asciiTheme="majorBidi" w:hAnsiTheme="majorBidi" w:cstheme="majorBidi"/>
                <w:lang w:bidi="ar-EG"/>
              </w:rPr>
            </w:pPr>
          </w:p>
          <w:p w:rsidR="00E63B5F" w:rsidRPr="003302F2" w:rsidRDefault="00E63B5F" w:rsidP="00F07193">
            <w:pPr>
              <w:rPr>
                <w:rFonts w:asciiTheme="majorBidi" w:hAnsiTheme="majorBidi" w:cstheme="majorBidi"/>
                <w:b/>
                <w:bCs/>
                <w:rtl/>
                <w:lang w:bidi="ar-EG"/>
              </w:rPr>
            </w:pPr>
          </w:p>
        </w:tc>
      </w:tr>
      <w:tr w:rsidR="00CC4A74" w:rsidRPr="005D2DDD" w:rsidTr="003822AA">
        <w:trPr>
          <w:jc w:val="center"/>
        </w:trPr>
        <w:tc>
          <w:tcPr>
            <w:tcW w:w="9427"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3822AA">
              <w:rPr>
                <w:rFonts w:asciiTheme="majorBidi" w:hAnsiTheme="majorBidi" w:cstheme="majorBidi"/>
                <w:b/>
                <w:bCs/>
                <w:lang w:bidi="ar-EG"/>
              </w:rPr>
              <w:t xml:space="preserve"> NA</w:t>
            </w:r>
          </w:p>
        </w:tc>
      </w:tr>
      <w:tr w:rsidR="00591D51" w:rsidRPr="005D2DDD" w:rsidTr="003822AA">
        <w:trPr>
          <w:jc w:val="center"/>
        </w:trPr>
        <w:tc>
          <w:tcPr>
            <w:tcW w:w="9427"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591D51" w:rsidRDefault="00591D51" w:rsidP="00591D51">
      <w:pPr>
        <w:rPr>
          <w:lang w:bidi="ar-EG"/>
        </w:rPr>
      </w:pPr>
    </w:p>
    <w:p w:rsidR="00756B55" w:rsidRDefault="00CC4A74" w:rsidP="008B5913">
      <w:pPr>
        <w:pStyle w:val="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FC33AD"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FC33AD" w:rsidRPr="005D2DDD" w:rsidRDefault="00FC33AD" w:rsidP="00FC33AD">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FC33AD" w:rsidRPr="005D2DDD" w:rsidRDefault="00FC33AD" w:rsidP="00FC33AD">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FC33AD" w:rsidRPr="005D2DDD" w:rsidRDefault="00FC33AD" w:rsidP="00FC33AD">
            <w:pPr>
              <w:bidi/>
              <w:jc w:val="center"/>
              <w:rPr>
                <w:rFonts w:asciiTheme="majorBidi" w:hAnsiTheme="majorBidi" w:cstheme="majorBidi"/>
              </w:rPr>
            </w:pPr>
          </w:p>
        </w:tc>
        <w:tc>
          <w:tcPr>
            <w:tcW w:w="2342" w:type="dxa"/>
            <w:tcBorders>
              <w:top w:val="single" w:sz="8" w:space="0" w:color="auto"/>
              <w:left w:val="single" w:sz="8" w:space="0" w:color="auto"/>
              <w:bottom w:val="dashSmallGap" w:sz="4" w:space="0" w:color="auto"/>
            </w:tcBorders>
            <w:vAlign w:val="center"/>
          </w:tcPr>
          <w:p w:rsidR="00FC33AD" w:rsidRPr="005D2DDD" w:rsidRDefault="00FC33AD" w:rsidP="00FC33AD">
            <w:pPr>
              <w:bidi/>
              <w:jc w:val="center"/>
              <w:rPr>
                <w:rFonts w:asciiTheme="majorBidi" w:hAnsiTheme="majorBidi" w:cstheme="majorBidi"/>
              </w:rPr>
            </w:pPr>
          </w:p>
        </w:tc>
      </w:tr>
      <w:tr w:rsidR="00BF5C0C"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BF5C0C" w:rsidRPr="005D2DDD" w:rsidRDefault="00BF5C0C" w:rsidP="00BF5C0C">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BF5C0C" w:rsidRPr="005D2DDD" w:rsidRDefault="00BF5C0C" w:rsidP="00BF5C0C">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BF5C0C" w:rsidRPr="005D2DDD" w:rsidRDefault="00BF5C0C" w:rsidP="00BF5C0C">
            <w:pPr>
              <w:bidi/>
              <w:jc w:val="center"/>
              <w:rPr>
                <w:rFonts w:asciiTheme="majorBidi" w:hAnsiTheme="majorBidi" w:cstheme="majorBidi"/>
              </w:rPr>
            </w:pPr>
            <w:r>
              <w:rPr>
                <w:rFonts w:asciiTheme="majorBidi" w:hAnsiTheme="majorBidi" w:cstheme="majorBidi" w:hint="cs"/>
                <w:rtl/>
              </w:rPr>
              <w:t>4</w:t>
            </w:r>
          </w:p>
        </w:tc>
        <w:tc>
          <w:tcPr>
            <w:tcW w:w="2342" w:type="dxa"/>
            <w:tcBorders>
              <w:top w:val="dashSmallGap" w:sz="4" w:space="0" w:color="auto"/>
              <w:left w:val="single" w:sz="8" w:space="0" w:color="auto"/>
              <w:bottom w:val="dashSmallGap" w:sz="4" w:space="0" w:color="auto"/>
            </w:tcBorders>
            <w:vAlign w:val="center"/>
          </w:tcPr>
          <w:p w:rsidR="00BF5C0C" w:rsidRPr="005D2DDD" w:rsidRDefault="00BF5C0C" w:rsidP="00BF5C0C">
            <w:pPr>
              <w:bidi/>
              <w:jc w:val="center"/>
              <w:rPr>
                <w:rFonts w:asciiTheme="majorBidi" w:hAnsiTheme="majorBidi" w:cstheme="majorBidi"/>
              </w:rPr>
            </w:pPr>
            <w:r>
              <w:rPr>
                <w:rFonts w:asciiTheme="majorBidi" w:hAnsiTheme="majorBidi" w:cstheme="majorBidi"/>
              </w:rPr>
              <w:t>100%</w:t>
            </w:r>
          </w:p>
        </w:tc>
      </w:tr>
      <w:tr w:rsidR="00FC33AD"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FC33AD" w:rsidRPr="005D2DDD" w:rsidRDefault="00FC33AD" w:rsidP="00FC33AD">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FC33AD" w:rsidRPr="005D2DDD" w:rsidRDefault="00FC33AD" w:rsidP="00FC33AD">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FC33AD" w:rsidRPr="005D2DDD" w:rsidRDefault="00FC33AD" w:rsidP="00FC33AD">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FC33AD" w:rsidRPr="005D2DDD" w:rsidRDefault="00FC33AD" w:rsidP="00FC33AD">
            <w:pPr>
              <w:bidi/>
              <w:jc w:val="center"/>
              <w:rPr>
                <w:rFonts w:asciiTheme="majorBidi" w:hAnsiTheme="majorBidi" w:cstheme="majorBidi"/>
                <w:rtl/>
              </w:rPr>
            </w:pPr>
          </w:p>
        </w:tc>
      </w:tr>
      <w:tr w:rsidR="00FC33AD"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FC33AD" w:rsidRPr="005D2DDD" w:rsidRDefault="00FC33AD" w:rsidP="00FC33AD">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FC33AD" w:rsidRPr="005D2DDD" w:rsidRDefault="00FC33AD" w:rsidP="00FC33AD">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FC33AD" w:rsidRPr="005D2DDD" w:rsidRDefault="00FC33AD" w:rsidP="00FC33AD">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FC33AD" w:rsidRPr="005D2DDD" w:rsidRDefault="00FC33AD" w:rsidP="00FC33AD">
            <w:pPr>
              <w:bidi/>
              <w:jc w:val="center"/>
              <w:rPr>
                <w:rFonts w:asciiTheme="majorBidi" w:hAnsiTheme="majorBidi" w:cstheme="majorBidi"/>
              </w:rPr>
            </w:pPr>
            <w:r>
              <w:rPr>
                <w:rFonts w:asciiTheme="majorBidi" w:hAnsiTheme="majorBidi" w:cstheme="majorBidi"/>
              </w:rPr>
              <w:t>.</w:t>
            </w:r>
          </w:p>
        </w:tc>
      </w:tr>
      <w:tr w:rsidR="00FC33AD"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FC33AD" w:rsidRPr="005D2DDD" w:rsidRDefault="00FC33AD" w:rsidP="00FC33AD">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FC33AD" w:rsidRPr="005D2DDD" w:rsidRDefault="00FC33AD" w:rsidP="00FC33AD">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FC33AD" w:rsidRPr="005D2DDD" w:rsidRDefault="00FC33AD" w:rsidP="00FC33AD">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FC33AD" w:rsidRPr="005D2DDD" w:rsidRDefault="00FC33AD" w:rsidP="00FC33AD">
            <w:pPr>
              <w:bidi/>
              <w:jc w:val="center"/>
              <w:rPr>
                <w:rFonts w:asciiTheme="majorBidi" w:hAnsiTheme="majorBidi" w:cstheme="majorBidi"/>
                <w:rtl/>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af0"/>
        <w:tblW w:w="0" w:type="auto"/>
        <w:tblLayout w:type="fixed"/>
        <w:tblLook w:val="04A0"/>
      </w:tblPr>
      <w:tblGrid>
        <w:gridCol w:w="802"/>
        <w:gridCol w:w="6214"/>
        <w:gridCol w:w="2309"/>
      </w:tblGrid>
      <w:tr w:rsidR="0072359E" w:rsidRPr="0019322E"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DD01F0" w:rsidRPr="0019322E" w:rsidTr="008333D8">
        <w:tc>
          <w:tcPr>
            <w:tcW w:w="802" w:type="dxa"/>
            <w:tcBorders>
              <w:left w:val="single" w:sz="12" w:space="0" w:color="auto"/>
              <w:bottom w:val="dashSmallGap" w:sz="4" w:space="0" w:color="auto"/>
            </w:tcBorders>
            <w:vAlign w:val="center"/>
          </w:tcPr>
          <w:p w:rsidR="00DD01F0" w:rsidRPr="000274EF" w:rsidRDefault="00DD01F0" w:rsidP="00DD01F0">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DD01F0" w:rsidRPr="000274EF" w:rsidRDefault="00DD01F0" w:rsidP="00DD01F0">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DD01F0" w:rsidRPr="000274EF" w:rsidRDefault="00BF5C0C" w:rsidP="00DD01F0">
            <w:pPr>
              <w:jc w:val="center"/>
              <w:rPr>
                <w:rFonts w:asciiTheme="majorBidi" w:hAnsiTheme="majorBidi" w:cstheme="majorBidi"/>
                <w:rtl/>
                <w:lang w:bidi="ar-EG"/>
              </w:rPr>
            </w:pPr>
            <w:r>
              <w:rPr>
                <w:rFonts w:asciiTheme="majorBidi" w:hAnsiTheme="majorBidi" w:cstheme="majorBidi"/>
                <w:lang w:bidi="ar-EG"/>
              </w:rPr>
              <w:t>56</w:t>
            </w:r>
          </w:p>
        </w:tc>
      </w:tr>
      <w:tr w:rsidR="00DD01F0" w:rsidRPr="0019322E" w:rsidTr="008333D8">
        <w:tc>
          <w:tcPr>
            <w:tcW w:w="802" w:type="dxa"/>
            <w:tcBorders>
              <w:top w:val="dashSmallGap" w:sz="4" w:space="0" w:color="auto"/>
              <w:left w:val="single" w:sz="12" w:space="0" w:color="auto"/>
              <w:bottom w:val="dashSmallGap" w:sz="4" w:space="0" w:color="auto"/>
            </w:tcBorders>
            <w:vAlign w:val="center"/>
          </w:tcPr>
          <w:p w:rsidR="00DD01F0" w:rsidRPr="000274EF" w:rsidRDefault="00DD01F0" w:rsidP="00DD01F0">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DD01F0" w:rsidRPr="000274EF" w:rsidRDefault="00DD01F0" w:rsidP="00DD01F0">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DD01F0" w:rsidRPr="000274EF" w:rsidRDefault="00DD01F0" w:rsidP="00DD01F0">
            <w:pPr>
              <w:jc w:val="center"/>
              <w:rPr>
                <w:rFonts w:asciiTheme="majorBidi" w:hAnsiTheme="majorBidi" w:cstheme="majorBidi"/>
                <w:rtl/>
                <w:lang w:bidi="ar-EG"/>
              </w:rPr>
            </w:pPr>
          </w:p>
        </w:tc>
      </w:tr>
      <w:tr w:rsidR="00DD01F0" w:rsidRPr="0019322E" w:rsidTr="008333D8">
        <w:tc>
          <w:tcPr>
            <w:tcW w:w="802" w:type="dxa"/>
            <w:tcBorders>
              <w:top w:val="dashSmallGap" w:sz="4" w:space="0" w:color="auto"/>
              <w:left w:val="single" w:sz="12" w:space="0" w:color="auto"/>
              <w:bottom w:val="dashSmallGap" w:sz="4" w:space="0" w:color="auto"/>
            </w:tcBorders>
            <w:vAlign w:val="center"/>
          </w:tcPr>
          <w:p w:rsidR="00DD01F0" w:rsidRPr="000274EF" w:rsidRDefault="00DD01F0" w:rsidP="00DD01F0">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DD01F0" w:rsidRPr="000274EF" w:rsidRDefault="00DD01F0" w:rsidP="00DD01F0">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DD01F0" w:rsidRPr="000274EF" w:rsidRDefault="00DD01F0" w:rsidP="00DD01F0">
            <w:pPr>
              <w:jc w:val="center"/>
              <w:rPr>
                <w:rFonts w:asciiTheme="majorBidi" w:hAnsiTheme="majorBidi" w:cstheme="majorBidi"/>
                <w:rtl/>
                <w:lang w:bidi="ar-EG"/>
              </w:rPr>
            </w:pPr>
          </w:p>
        </w:tc>
      </w:tr>
      <w:tr w:rsidR="00DD01F0" w:rsidRPr="0019322E" w:rsidTr="00DD01F0">
        <w:trPr>
          <w:trHeight w:val="70"/>
        </w:trPr>
        <w:tc>
          <w:tcPr>
            <w:tcW w:w="802" w:type="dxa"/>
            <w:tcBorders>
              <w:top w:val="dashSmallGap" w:sz="4" w:space="0" w:color="auto"/>
              <w:left w:val="single" w:sz="12" w:space="0" w:color="auto"/>
              <w:bottom w:val="dashSmallGap" w:sz="4" w:space="0" w:color="auto"/>
            </w:tcBorders>
            <w:vAlign w:val="center"/>
          </w:tcPr>
          <w:p w:rsidR="00DD01F0" w:rsidRPr="000274EF" w:rsidRDefault="00DD01F0" w:rsidP="00DD01F0">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DD01F0" w:rsidRPr="000274EF" w:rsidRDefault="00DD01F0" w:rsidP="00DD01F0">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DD01F0" w:rsidRPr="000274EF" w:rsidRDefault="00DD01F0" w:rsidP="00DD01F0">
            <w:pPr>
              <w:jc w:val="center"/>
              <w:rPr>
                <w:rFonts w:asciiTheme="majorBidi" w:hAnsiTheme="majorBidi" w:cstheme="majorBidi"/>
                <w:rtl/>
                <w:lang w:bidi="ar-EG"/>
              </w:rPr>
            </w:pPr>
          </w:p>
        </w:tc>
      </w:tr>
      <w:tr w:rsidR="00DD01F0" w:rsidRPr="0019322E" w:rsidTr="008333D8">
        <w:tc>
          <w:tcPr>
            <w:tcW w:w="802" w:type="dxa"/>
            <w:tcBorders>
              <w:top w:val="dashSmallGap" w:sz="4" w:space="0" w:color="auto"/>
              <w:left w:val="single" w:sz="12" w:space="0" w:color="auto"/>
              <w:bottom w:val="single" w:sz="8" w:space="0" w:color="auto"/>
            </w:tcBorders>
            <w:vAlign w:val="center"/>
          </w:tcPr>
          <w:p w:rsidR="00DD01F0" w:rsidRPr="000274EF" w:rsidRDefault="00DD01F0" w:rsidP="00DD01F0">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rsidR="00DD01F0" w:rsidRPr="000274EF" w:rsidRDefault="00DD01F0" w:rsidP="00DD01F0">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rsidR="00DD01F0" w:rsidRPr="000274EF" w:rsidRDefault="00BF5C0C" w:rsidP="00DD01F0">
            <w:pPr>
              <w:jc w:val="center"/>
              <w:rPr>
                <w:rFonts w:asciiTheme="majorBidi" w:hAnsiTheme="majorBidi" w:cstheme="majorBidi"/>
                <w:rtl/>
                <w:lang w:bidi="ar-EG"/>
              </w:rPr>
            </w:pPr>
            <w:r>
              <w:rPr>
                <w:rFonts w:asciiTheme="majorBidi" w:hAnsiTheme="majorBidi" w:cstheme="majorBidi"/>
                <w:lang w:bidi="ar-EG"/>
              </w:rPr>
              <w:t>56</w:t>
            </w:r>
          </w:p>
        </w:tc>
      </w:tr>
      <w:tr w:rsidR="008A682F" w:rsidRPr="0019322E"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DC296B" w:rsidRPr="0019322E" w:rsidTr="008333D8">
        <w:tc>
          <w:tcPr>
            <w:tcW w:w="802" w:type="dxa"/>
            <w:tcBorders>
              <w:left w:val="single" w:sz="12" w:space="0" w:color="auto"/>
              <w:bottom w:val="dashSmallGap" w:sz="4" w:space="0" w:color="auto"/>
            </w:tcBorders>
            <w:vAlign w:val="center"/>
          </w:tcPr>
          <w:p w:rsidR="00DC296B" w:rsidRPr="000274EF" w:rsidRDefault="00DC296B" w:rsidP="00DC296B">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rsidR="00DC296B" w:rsidRPr="000274EF" w:rsidRDefault="00DC296B" w:rsidP="00DC296B">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rsidR="00DC296B" w:rsidRPr="000274EF" w:rsidRDefault="00BF5C0C" w:rsidP="00DC296B">
            <w:pPr>
              <w:jc w:val="center"/>
              <w:rPr>
                <w:rFonts w:asciiTheme="majorBidi" w:hAnsiTheme="majorBidi" w:cstheme="majorBidi"/>
                <w:rtl/>
                <w:lang w:bidi="ar-EG"/>
              </w:rPr>
            </w:pPr>
            <w:r>
              <w:rPr>
                <w:rFonts w:asciiTheme="majorBidi" w:hAnsiTheme="majorBidi" w:cstheme="majorBidi"/>
              </w:rPr>
              <w:t>28</w:t>
            </w:r>
          </w:p>
        </w:tc>
      </w:tr>
      <w:tr w:rsidR="00DC296B" w:rsidRPr="0019322E" w:rsidTr="008333D8">
        <w:tc>
          <w:tcPr>
            <w:tcW w:w="802" w:type="dxa"/>
            <w:tcBorders>
              <w:top w:val="dashSmallGap" w:sz="4" w:space="0" w:color="auto"/>
              <w:left w:val="single" w:sz="12" w:space="0" w:color="auto"/>
              <w:bottom w:val="dashSmallGap" w:sz="4" w:space="0" w:color="auto"/>
            </w:tcBorders>
            <w:vAlign w:val="center"/>
          </w:tcPr>
          <w:p w:rsidR="00DC296B" w:rsidRPr="000274EF" w:rsidRDefault="00DC296B" w:rsidP="00DC296B">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rsidR="00DC296B" w:rsidRPr="000274EF" w:rsidRDefault="00DC296B" w:rsidP="00DC296B">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rsidR="00DC296B" w:rsidRPr="00AF59AB" w:rsidRDefault="00BF5C0C" w:rsidP="00DC296B">
            <w:pPr>
              <w:jc w:val="center"/>
              <w:rPr>
                <w:rFonts w:asciiTheme="majorBidi" w:hAnsiTheme="majorBidi" w:cstheme="majorBidi"/>
                <w:rtl/>
                <w:lang w:bidi="ar-EG"/>
              </w:rPr>
            </w:pPr>
            <w:r>
              <w:rPr>
                <w:rFonts w:asciiTheme="majorBidi" w:hAnsiTheme="majorBidi" w:cstheme="majorBidi"/>
              </w:rPr>
              <w:t>20</w:t>
            </w:r>
          </w:p>
        </w:tc>
      </w:tr>
      <w:tr w:rsidR="00DC296B" w:rsidRPr="0019322E" w:rsidTr="008333D8">
        <w:tc>
          <w:tcPr>
            <w:tcW w:w="802" w:type="dxa"/>
            <w:tcBorders>
              <w:top w:val="dashSmallGap" w:sz="4" w:space="0" w:color="auto"/>
              <w:left w:val="single" w:sz="12" w:space="0" w:color="auto"/>
              <w:bottom w:val="dashSmallGap" w:sz="4" w:space="0" w:color="auto"/>
            </w:tcBorders>
            <w:vAlign w:val="center"/>
          </w:tcPr>
          <w:p w:rsidR="00DC296B" w:rsidRPr="000274EF" w:rsidRDefault="00DC296B" w:rsidP="00DC296B">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rsidR="00DC296B" w:rsidRPr="00443180" w:rsidRDefault="00DC296B" w:rsidP="00DC296B">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rsidR="00DC296B" w:rsidRPr="000274EF" w:rsidRDefault="00BF5C0C" w:rsidP="00DC296B">
            <w:pPr>
              <w:jc w:val="center"/>
              <w:rPr>
                <w:rFonts w:asciiTheme="majorBidi" w:hAnsiTheme="majorBidi" w:cstheme="majorBidi"/>
                <w:rtl/>
                <w:lang w:bidi="ar-EG"/>
              </w:rPr>
            </w:pPr>
            <w:r>
              <w:rPr>
                <w:rFonts w:asciiTheme="majorBidi" w:hAnsiTheme="majorBidi" w:cstheme="majorBidi"/>
              </w:rPr>
              <w:t>10</w:t>
            </w:r>
          </w:p>
        </w:tc>
      </w:tr>
      <w:tr w:rsidR="00DC296B" w:rsidRPr="0019322E" w:rsidTr="008333D8">
        <w:tc>
          <w:tcPr>
            <w:tcW w:w="802" w:type="dxa"/>
            <w:tcBorders>
              <w:top w:val="dashSmallGap" w:sz="4" w:space="0" w:color="auto"/>
              <w:left w:val="single" w:sz="12" w:space="0" w:color="auto"/>
              <w:bottom w:val="dashSmallGap" w:sz="4" w:space="0" w:color="auto"/>
            </w:tcBorders>
            <w:vAlign w:val="center"/>
          </w:tcPr>
          <w:p w:rsidR="00DC296B" w:rsidRPr="000274EF" w:rsidRDefault="00DC296B" w:rsidP="00DC296B">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rsidR="00DC296B" w:rsidRPr="000274EF" w:rsidRDefault="00DC296B" w:rsidP="00DC296B">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rsidR="00DC296B" w:rsidRPr="000274EF" w:rsidRDefault="00DC296B" w:rsidP="00DC296B">
            <w:pPr>
              <w:jc w:val="center"/>
              <w:rPr>
                <w:rFonts w:asciiTheme="majorBidi" w:hAnsiTheme="majorBidi" w:cstheme="majorBidi"/>
                <w:rtl/>
                <w:lang w:bidi="ar-EG"/>
              </w:rPr>
            </w:pPr>
          </w:p>
        </w:tc>
      </w:tr>
      <w:tr w:rsidR="00DC296B" w:rsidRPr="0019322E" w:rsidTr="008333D8">
        <w:tc>
          <w:tcPr>
            <w:tcW w:w="802" w:type="dxa"/>
            <w:tcBorders>
              <w:top w:val="dashSmallGap" w:sz="4" w:space="0" w:color="auto"/>
              <w:left w:val="single" w:sz="12" w:space="0" w:color="auto"/>
              <w:bottom w:val="single" w:sz="8" w:space="0" w:color="auto"/>
            </w:tcBorders>
            <w:vAlign w:val="center"/>
          </w:tcPr>
          <w:p w:rsidR="00DC296B" w:rsidRPr="000274EF" w:rsidRDefault="00DC296B" w:rsidP="00DC296B">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rsidR="00DC296B" w:rsidRPr="000274EF" w:rsidRDefault="00DC296B" w:rsidP="00DC296B">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hint="cs"/>
                <w:rtl/>
                <w:lang w:bidi="ar-EG"/>
              </w:rPr>
              <w:t xml:space="preserve"> </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p>
        </w:tc>
        <w:tc>
          <w:tcPr>
            <w:tcW w:w="2309" w:type="dxa"/>
            <w:tcBorders>
              <w:top w:val="dashSmallGap" w:sz="4" w:space="0" w:color="auto"/>
              <w:bottom w:val="single" w:sz="8" w:space="0" w:color="auto"/>
              <w:right w:val="single" w:sz="12" w:space="0" w:color="auto"/>
            </w:tcBorders>
          </w:tcPr>
          <w:p w:rsidR="00DC296B" w:rsidRPr="000274EF" w:rsidRDefault="00DC296B" w:rsidP="00DC296B">
            <w:pPr>
              <w:jc w:val="center"/>
              <w:rPr>
                <w:rFonts w:asciiTheme="majorBidi" w:hAnsiTheme="majorBidi" w:cstheme="majorBidi"/>
                <w:rtl/>
                <w:lang w:bidi="ar-EG"/>
              </w:rPr>
            </w:pPr>
          </w:p>
        </w:tc>
      </w:tr>
      <w:tr w:rsidR="00045D82" w:rsidRPr="0019322E" w:rsidTr="008333D8">
        <w:tc>
          <w:tcPr>
            <w:tcW w:w="802" w:type="dxa"/>
            <w:tcBorders>
              <w:top w:val="dashSmallGap" w:sz="4" w:space="0" w:color="auto"/>
              <w:left w:val="single" w:sz="12" w:space="0" w:color="auto"/>
              <w:bottom w:val="single" w:sz="8" w:space="0" w:color="auto"/>
            </w:tcBorders>
            <w:vAlign w:val="center"/>
          </w:tcPr>
          <w:p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rsidR="00045D82" w:rsidRPr="000274EF" w:rsidRDefault="00BF5C0C" w:rsidP="00BF5C0C">
            <w:pPr>
              <w:jc w:val="center"/>
              <w:rPr>
                <w:rFonts w:asciiTheme="majorBidi" w:hAnsiTheme="majorBidi" w:cstheme="majorBidi"/>
                <w:rtl/>
                <w:lang w:bidi="ar-EG"/>
              </w:rPr>
            </w:pPr>
            <w:r>
              <w:rPr>
                <w:rFonts w:asciiTheme="majorBidi" w:hAnsiTheme="majorBidi" w:cstheme="majorBidi"/>
                <w:lang w:bidi="ar-EG"/>
              </w:rPr>
              <w:t>58</w:t>
            </w:r>
          </w:p>
        </w:tc>
      </w:tr>
    </w:tbl>
    <w:p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rsidR="00C80E5F" w:rsidRDefault="00C80E5F" w:rsidP="00C80E5F">
      <w:pPr>
        <w:jc w:val="lowKashida"/>
        <w:rPr>
          <w:rFonts w:asciiTheme="majorBidi" w:hAnsiTheme="majorBidi" w:cstheme="majorBidi"/>
          <w:b/>
          <w:bCs/>
          <w:sz w:val="26"/>
          <w:szCs w:val="26"/>
          <w:lang w:bidi="ar-EG"/>
        </w:rPr>
      </w:pPr>
    </w:p>
    <w:p w:rsidR="00636783" w:rsidRPr="00E973FE" w:rsidRDefault="007952E6" w:rsidP="008B5913">
      <w:pPr>
        <w:pStyle w:val="1"/>
        <w:rPr>
          <w:rFonts w:asciiTheme="majorBidi" w:hAnsiTheme="majorBidi" w:cstheme="majorBidi"/>
          <w:color w:val="C00000"/>
          <w:sz w:val="28"/>
          <w:szCs w:val="20"/>
          <w:lang w:bidi="ar-EG"/>
        </w:rPr>
      </w:pPr>
      <w:bookmarkStart w:id="3" w:name="_Toc523814307"/>
      <w:bookmarkStart w:id="4"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3"/>
      <w:bookmarkEnd w:id="4"/>
    </w:p>
    <w:tbl>
      <w:tblPr>
        <w:tblStyle w:val="af0"/>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Default="00AA1554" w:rsidP="008B5913">
            <w:pPr>
              <w:pStyle w:val="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rsidR="003822AA" w:rsidRPr="003822AA" w:rsidRDefault="003822AA" w:rsidP="003822AA">
            <w:pPr>
              <w:pStyle w:val="af"/>
              <w:numPr>
                <w:ilvl w:val="0"/>
                <w:numId w:val="161"/>
              </w:numPr>
              <w:autoSpaceDE w:val="0"/>
              <w:autoSpaceDN w:val="0"/>
              <w:adjustRightInd w:val="0"/>
              <w:jc w:val="both"/>
              <w:rPr>
                <w:rFonts w:asciiTheme="majorBidi" w:hAnsiTheme="majorBidi" w:cstheme="majorBidi"/>
                <w:b/>
                <w:bCs/>
              </w:rPr>
            </w:pPr>
            <w:r w:rsidRPr="003822AA">
              <w:rPr>
                <w:rFonts w:asciiTheme="majorBidi" w:hAnsiTheme="majorBidi" w:cstheme="majorBidi"/>
                <w:b/>
                <w:bCs/>
              </w:rPr>
              <w:t xml:space="preserve">This course (i.e. </w:t>
            </w:r>
            <w:r w:rsidRPr="003822AA">
              <w:rPr>
                <w:rFonts w:asciiTheme="majorBidi" w:hAnsiTheme="majorBidi" w:cstheme="majorBidi"/>
                <w:b/>
                <w:bCs/>
                <w:i/>
                <w:iCs/>
              </w:rPr>
              <w:t>Northstar 1 Listening and Speaking</w:t>
            </w:r>
            <w:r w:rsidRPr="003822AA">
              <w:rPr>
                <w:rFonts w:asciiTheme="majorBidi" w:hAnsiTheme="majorBidi" w:cstheme="majorBidi"/>
                <w:b/>
                <w:bCs/>
              </w:rPr>
              <w:t xml:space="preserve"> 3rd edition (GCC)) helps students develop their English listening and speaking skills and enables them to succeed in college level courses and to achieve their academic as well as language and personal goals in order to meet the challenges of the 21st century. The course engages and motivates students to listen to new, short, updated contemporary, authentic discourse with a view of demonstrating understanding. The course also emphasizes development of academic discussion through pre-listening activities, and develops comprehension skills through post-listening activates, with a focus on identifying main ideas and details and on pronunciation, intonation, stress patterns; and on vocabulary through using the same creatively in similar contexts. In addition, it develops critical thinking/listening skills through activities that engage students in logical thinking: predicting information and making inferences. The course also encourages the use of English communicatively through academic discussion as well as through task-based learning; and to improve speaking fluency skills with careful attention to pronunciation elements, students participate in  more communicative oral activities such as discussions, pair and group work, role playing, interviews, etc.</w:t>
            </w:r>
          </w:p>
          <w:p w:rsidR="003822AA" w:rsidRPr="003822AA" w:rsidRDefault="003822AA" w:rsidP="003822AA"/>
          <w:p w:rsidR="00AA1554" w:rsidRPr="00743E1A" w:rsidRDefault="00AA1554" w:rsidP="008B5913">
            <w:pPr>
              <w:rPr>
                <w:sz w:val="20"/>
                <w:szCs w:val="20"/>
              </w:rPr>
            </w:pP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Default="00AA1554" w:rsidP="005E4CF7">
            <w:pPr>
              <w:pStyle w:val="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p w:rsidR="00EF4483" w:rsidRPr="00EF4483" w:rsidRDefault="00EF4483" w:rsidP="00EF4483">
            <w:pPr>
              <w:pStyle w:val="Default"/>
              <w:numPr>
                <w:ilvl w:val="0"/>
                <w:numId w:val="162"/>
              </w:numPr>
              <w:rPr>
                <w:rFonts w:asciiTheme="majorBidi" w:hAnsiTheme="majorBidi" w:cstheme="majorBidi"/>
                <w:b/>
                <w:bCs/>
                <w:color w:val="auto"/>
              </w:rPr>
            </w:pPr>
            <w:r w:rsidRPr="00EF4483">
              <w:rPr>
                <w:rFonts w:asciiTheme="majorBidi" w:hAnsiTheme="majorBidi" w:cstheme="majorBidi"/>
                <w:b/>
                <w:bCs/>
                <w:color w:val="auto"/>
              </w:rPr>
              <w:t>This main purpose of this course is to focus on developing listening and speaking skills as well as critical thinking/listening skills, vocabulary, and pronunciation.</w:t>
            </w:r>
          </w:p>
          <w:p w:rsidR="00EF4483" w:rsidRPr="00EF4483" w:rsidRDefault="00EF4483" w:rsidP="00EF4483"/>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 w:rsidR="005922AF" w:rsidRDefault="005922AF" w:rsidP="008B5913"/>
        </w:tc>
      </w:tr>
    </w:tbl>
    <w:p w:rsidR="00465FB7" w:rsidRPr="00465FB7" w:rsidRDefault="00725B79" w:rsidP="00465FB7">
      <w:pPr>
        <w:pStyle w:val="2"/>
        <w:jc w:val="left"/>
        <w:rPr>
          <w:rFonts w:asciiTheme="majorBidi" w:hAnsiTheme="majorBidi" w:cstheme="majorBidi"/>
          <w:sz w:val="26"/>
          <w:szCs w:val="26"/>
        </w:rPr>
      </w:pPr>
      <w:bookmarkStart w:id="7"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af0"/>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7143"/>
        <w:gridCol w:w="1578"/>
      </w:tblGrid>
      <w:tr w:rsidR="006A74AB" w:rsidRPr="005D2DDD"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dashSmallGap" w:sz="4"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rsidR="006A74AB" w:rsidRPr="00B4292A" w:rsidRDefault="00AF59AB" w:rsidP="006A74AB">
            <w:pPr>
              <w:jc w:val="lowKashida"/>
              <w:rPr>
                <w:rFonts w:asciiTheme="majorBidi" w:hAnsiTheme="majorBidi" w:cstheme="majorBidi"/>
              </w:rPr>
            </w:pPr>
            <w:r>
              <w:rPr>
                <w:rFonts w:ascii="Comic Sans MS" w:hAnsi="Comic Sans MS"/>
                <w:b/>
                <w:bCs/>
                <w:sz w:val="22"/>
                <w:szCs w:val="22"/>
              </w:rPr>
              <w:t>State the</w:t>
            </w:r>
            <w:r w:rsidRPr="0030227B">
              <w:rPr>
                <w:rFonts w:ascii="Comic Sans MS" w:hAnsi="Comic Sans MS"/>
                <w:b/>
                <w:bCs/>
                <w:sz w:val="22"/>
                <w:szCs w:val="22"/>
              </w:rPr>
              <w:t xml:space="preserve"> main ideas in an </w:t>
            </w:r>
            <w:r>
              <w:rPr>
                <w:rFonts w:ascii="Comic Sans MS" w:hAnsi="Comic Sans MS"/>
                <w:b/>
                <w:bCs/>
                <w:sz w:val="22"/>
                <w:szCs w:val="22"/>
              </w:rPr>
              <w:t xml:space="preserve">authentic </w:t>
            </w:r>
            <w:r w:rsidRPr="0030227B">
              <w:rPr>
                <w:rFonts w:ascii="Comic Sans MS" w:hAnsi="Comic Sans MS"/>
                <w:b/>
                <w:bCs/>
                <w:sz w:val="22"/>
                <w:szCs w:val="22"/>
              </w:rPr>
              <w:t>audio</w:t>
            </w:r>
            <w:r>
              <w:rPr>
                <w:rFonts w:ascii="Comic Sans MS" w:hAnsi="Comic Sans MS"/>
                <w:b/>
                <w:bCs/>
                <w:sz w:val="22"/>
                <w:szCs w:val="22"/>
              </w:rPr>
              <w:t xml:space="preserve"> recording</w:t>
            </w:r>
          </w:p>
        </w:tc>
        <w:tc>
          <w:tcPr>
            <w:tcW w:w="1578" w:type="dxa"/>
            <w:tcBorders>
              <w:top w:val="dashSmallGap" w:sz="4" w:space="0" w:color="auto"/>
              <w:left w:val="single" w:sz="8" w:space="0" w:color="auto"/>
              <w:bottom w:val="dashSmallGap" w:sz="4"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dashSmallGap" w:sz="4"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rsidR="00AF59AB" w:rsidRDefault="00AF59AB" w:rsidP="00AF59AB">
            <w:pPr>
              <w:tabs>
                <w:tab w:val="left" w:pos="360"/>
              </w:tabs>
              <w:rPr>
                <w:rFonts w:ascii="Comic Sans MS" w:hAnsi="Comic Sans MS"/>
                <w:b/>
                <w:bCs/>
                <w:sz w:val="22"/>
                <w:szCs w:val="22"/>
              </w:rPr>
            </w:pPr>
            <w:r>
              <w:rPr>
                <w:rFonts w:ascii="Comic Sans MS" w:hAnsi="Comic Sans MS"/>
                <w:b/>
                <w:bCs/>
                <w:sz w:val="22"/>
                <w:szCs w:val="22"/>
              </w:rPr>
              <w:t>Recall the</w:t>
            </w:r>
            <w:r w:rsidRPr="008F49D8">
              <w:rPr>
                <w:rFonts w:ascii="Comic Sans MS" w:hAnsi="Comic Sans MS"/>
                <w:b/>
                <w:bCs/>
                <w:sz w:val="22"/>
                <w:szCs w:val="22"/>
              </w:rPr>
              <w:t xml:space="preserve"> specific details in an </w:t>
            </w:r>
            <w:r>
              <w:rPr>
                <w:rFonts w:ascii="Comic Sans MS" w:hAnsi="Comic Sans MS"/>
                <w:b/>
                <w:bCs/>
                <w:sz w:val="22"/>
                <w:szCs w:val="22"/>
              </w:rPr>
              <w:t xml:space="preserve">authentic </w:t>
            </w:r>
            <w:r w:rsidRPr="008F49D8">
              <w:rPr>
                <w:rFonts w:ascii="Comic Sans MS" w:hAnsi="Comic Sans MS"/>
                <w:b/>
                <w:bCs/>
                <w:sz w:val="22"/>
                <w:szCs w:val="22"/>
              </w:rPr>
              <w:t>audio</w:t>
            </w:r>
            <w:r>
              <w:rPr>
                <w:rFonts w:ascii="Comic Sans MS" w:hAnsi="Comic Sans MS"/>
                <w:b/>
                <w:bCs/>
                <w:sz w:val="22"/>
                <w:szCs w:val="22"/>
              </w:rPr>
              <w:t xml:space="preserve"> recording</w:t>
            </w:r>
          </w:p>
          <w:p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8"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1...</w:t>
            </w:r>
          </w:p>
        </w:tc>
        <w:tc>
          <w:tcPr>
            <w:tcW w:w="7143" w:type="dxa"/>
            <w:tcBorders>
              <w:top w:val="dashSmallGap" w:sz="4" w:space="0" w:color="auto"/>
              <w:left w:val="single" w:sz="8" w:space="0" w:color="auto"/>
              <w:bottom w:val="single" w:sz="8" w:space="0" w:color="auto"/>
            </w:tcBorders>
          </w:tcPr>
          <w:p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12"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rsidR="006A74AB" w:rsidRPr="00B4292A" w:rsidRDefault="00AF59AB" w:rsidP="006A74AB">
            <w:pPr>
              <w:jc w:val="lowKashida"/>
              <w:rPr>
                <w:rFonts w:asciiTheme="majorBidi" w:hAnsiTheme="majorBidi" w:cstheme="majorBidi"/>
              </w:rPr>
            </w:pPr>
            <w:r>
              <w:rPr>
                <w:rFonts w:ascii="Comic Sans MS" w:hAnsi="Comic Sans MS"/>
                <w:b/>
                <w:bCs/>
                <w:sz w:val="22"/>
                <w:szCs w:val="22"/>
              </w:rPr>
              <w:t>Predict information from context as they listen to an authentic audio recording</w:t>
            </w:r>
          </w:p>
        </w:tc>
        <w:tc>
          <w:tcPr>
            <w:tcW w:w="1578" w:type="dxa"/>
            <w:tcBorders>
              <w:top w:val="dashSmallGap" w:sz="4" w:space="0" w:color="auto"/>
              <w:left w:val="single" w:sz="8" w:space="0" w:color="auto"/>
              <w:bottom w:val="single" w:sz="12"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12"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rsidR="006A74AB" w:rsidRPr="00B4292A" w:rsidRDefault="00AF59AB" w:rsidP="006A74AB">
            <w:pPr>
              <w:jc w:val="lowKashida"/>
              <w:rPr>
                <w:rFonts w:asciiTheme="majorBidi" w:hAnsiTheme="majorBidi" w:cstheme="majorBidi"/>
              </w:rPr>
            </w:pPr>
            <w:r>
              <w:rPr>
                <w:rFonts w:ascii="Comic Sans MS" w:hAnsi="Comic Sans MS"/>
                <w:b/>
                <w:bCs/>
                <w:sz w:val="22"/>
                <w:szCs w:val="22"/>
              </w:rPr>
              <w:t xml:space="preserve">Recognize important/key </w:t>
            </w:r>
            <w:r w:rsidRPr="008F49D8">
              <w:rPr>
                <w:rFonts w:ascii="Comic Sans MS" w:hAnsi="Comic Sans MS"/>
                <w:b/>
                <w:bCs/>
                <w:sz w:val="22"/>
                <w:szCs w:val="22"/>
              </w:rPr>
              <w:t xml:space="preserve">words or information </w:t>
            </w:r>
            <w:r>
              <w:rPr>
                <w:rFonts w:ascii="Comic Sans MS" w:hAnsi="Comic Sans MS"/>
                <w:b/>
                <w:bCs/>
                <w:sz w:val="22"/>
                <w:szCs w:val="22"/>
              </w:rPr>
              <w:t>in</w:t>
            </w:r>
            <w:r w:rsidRPr="008F49D8">
              <w:rPr>
                <w:rFonts w:ascii="Comic Sans MS" w:hAnsi="Comic Sans MS"/>
                <w:b/>
                <w:bCs/>
                <w:sz w:val="22"/>
                <w:szCs w:val="22"/>
              </w:rPr>
              <w:t xml:space="preserve"> an </w:t>
            </w:r>
            <w:r>
              <w:rPr>
                <w:rFonts w:ascii="Comic Sans MS" w:hAnsi="Comic Sans MS"/>
                <w:b/>
                <w:bCs/>
                <w:sz w:val="22"/>
                <w:szCs w:val="22"/>
              </w:rPr>
              <w:t xml:space="preserve">authentic </w:t>
            </w:r>
            <w:r w:rsidRPr="008F49D8">
              <w:rPr>
                <w:rFonts w:ascii="Comic Sans MS" w:hAnsi="Comic Sans MS"/>
                <w:b/>
                <w:bCs/>
                <w:sz w:val="22"/>
                <w:szCs w:val="22"/>
              </w:rPr>
              <w:t>audio</w:t>
            </w:r>
            <w:r>
              <w:rPr>
                <w:rFonts w:ascii="Comic Sans MS" w:hAnsi="Comic Sans MS"/>
                <w:b/>
                <w:bCs/>
                <w:sz w:val="22"/>
                <w:szCs w:val="22"/>
              </w:rPr>
              <w:t xml:space="preserve"> recording</w:t>
            </w:r>
          </w:p>
        </w:tc>
        <w:tc>
          <w:tcPr>
            <w:tcW w:w="1578" w:type="dxa"/>
            <w:tcBorders>
              <w:top w:val="dashSmallGap" w:sz="4" w:space="0" w:color="auto"/>
              <w:left w:val="single" w:sz="8" w:space="0" w:color="auto"/>
              <w:bottom w:val="single" w:sz="12"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12"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rsidR="006A74AB" w:rsidRPr="00AF59AB" w:rsidRDefault="00AF59AB" w:rsidP="00AF59AB">
            <w:pPr>
              <w:tabs>
                <w:tab w:val="left" w:pos="360"/>
              </w:tabs>
              <w:rPr>
                <w:rFonts w:ascii="Comic Sans MS" w:hAnsi="Comic Sans MS"/>
                <w:b/>
                <w:bCs/>
                <w:sz w:val="22"/>
                <w:szCs w:val="22"/>
              </w:rPr>
            </w:pPr>
            <w:r>
              <w:rPr>
                <w:rFonts w:ascii="Comic Sans MS" w:hAnsi="Comic Sans MS"/>
                <w:b/>
                <w:bCs/>
                <w:sz w:val="22"/>
                <w:szCs w:val="22"/>
              </w:rPr>
              <w:t>Differentiate types of</w:t>
            </w:r>
            <w:r w:rsidRPr="008F49D8">
              <w:rPr>
                <w:rFonts w:ascii="Comic Sans MS" w:hAnsi="Comic Sans MS"/>
                <w:b/>
                <w:bCs/>
                <w:sz w:val="22"/>
                <w:szCs w:val="22"/>
              </w:rPr>
              <w:t xml:space="preserve"> pronunciation, intonation and stress </w:t>
            </w:r>
            <w:r>
              <w:rPr>
                <w:rFonts w:ascii="Comic Sans MS" w:hAnsi="Comic Sans MS"/>
                <w:b/>
                <w:bCs/>
                <w:sz w:val="22"/>
                <w:szCs w:val="22"/>
              </w:rPr>
              <w:t>in an authentic audio recording</w:t>
            </w:r>
          </w:p>
        </w:tc>
        <w:tc>
          <w:tcPr>
            <w:tcW w:w="1578" w:type="dxa"/>
            <w:tcBorders>
              <w:top w:val="dashSmallGap" w:sz="4" w:space="0" w:color="auto"/>
              <w:left w:val="single" w:sz="8" w:space="0" w:color="auto"/>
              <w:bottom w:val="single" w:sz="12" w:space="0" w:color="auto"/>
              <w:right w:val="single" w:sz="12" w:space="0" w:color="auto"/>
            </w:tcBorders>
          </w:tcPr>
          <w:p w:rsidR="006A74AB" w:rsidRPr="00B4292A" w:rsidRDefault="006A74AB" w:rsidP="006A74AB">
            <w:pPr>
              <w:rPr>
                <w:rFonts w:asciiTheme="majorBidi" w:hAnsiTheme="majorBidi" w:cstheme="majorBidi"/>
              </w:rPr>
            </w:pPr>
          </w:p>
        </w:tc>
      </w:tr>
      <w:tr w:rsidR="006C0E31" w:rsidRPr="005D2DDD" w:rsidTr="006A74AB">
        <w:tc>
          <w:tcPr>
            <w:tcW w:w="604" w:type="dxa"/>
            <w:tcBorders>
              <w:top w:val="dashSmallGap" w:sz="4" w:space="0" w:color="auto"/>
              <w:left w:val="single" w:sz="12" w:space="0" w:color="auto"/>
              <w:bottom w:val="single" w:sz="8" w:space="0" w:color="auto"/>
              <w:right w:val="single" w:sz="8" w:space="0" w:color="auto"/>
            </w:tcBorders>
          </w:tcPr>
          <w:p w:rsidR="006C0E31" w:rsidRPr="00B4292A" w:rsidRDefault="006C0E31" w:rsidP="006C0E31">
            <w:pPr>
              <w:rPr>
                <w:rFonts w:asciiTheme="majorBidi" w:hAnsiTheme="majorBidi" w:cstheme="majorBidi"/>
              </w:rPr>
            </w:pPr>
            <w:r>
              <w:rPr>
                <w:rFonts w:asciiTheme="majorBidi" w:hAnsiTheme="majorBidi" w:cstheme="majorBidi"/>
              </w:rPr>
              <w:t>2.4</w:t>
            </w:r>
          </w:p>
        </w:tc>
        <w:tc>
          <w:tcPr>
            <w:tcW w:w="7143" w:type="dxa"/>
            <w:tcBorders>
              <w:top w:val="dashSmallGap" w:sz="4" w:space="0" w:color="auto"/>
              <w:left w:val="single" w:sz="8" w:space="0" w:color="auto"/>
              <w:bottom w:val="single" w:sz="8" w:space="0" w:color="auto"/>
            </w:tcBorders>
          </w:tcPr>
          <w:p w:rsidR="006C0E31" w:rsidRPr="00B4292A" w:rsidRDefault="006C0E31" w:rsidP="006C0E31">
            <w:pPr>
              <w:jc w:val="lowKashida"/>
              <w:rPr>
                <w:rFonts w:asciiTheme="majorBidi" w:hAnsiTheme="majorBidi" w:cstheme="majorBidi"/>
              </w:rPr>
            </w:pPr>
            <w:r w:rsidRPr="008F49D8">
              <w:rPr>
                <w:rFonts w:ascii="Comic Sans MS" w:hAnsi="Comic Sans MS"/>
                <w:b/>
                <w:bCs/>
                <w:sz w:val="22"/>
                <w:szCs w:val="22"/>
              </w:rPr>
              <w:t>Produce short conversations using communication strategies</w:t>
            </w:r>
          </w:p>
        </w:tc>
        <w:tc>
          <w:tcPr>
            <w:tcW w:w="1578" w:type="dxa"/>
            <w:tcBorders>
              <w:top w:val="dashSmallGap" w:sz="4" w:space="0" w:color="auto"/>
              <w:left w:val="single" w:sz="8" w:space="0" w:color="auto"/>
              <w:bottom w:val="single" w:sz="8" w:space="0" w:color="auto"/>
              <w:right w:val="single" w:sz="12" w:space="0" w:color="auto"/>
            </w:tcBorders>
          </w:tcPr>
          <w:p w:rsidR="006C0E31" w:rsidRPr="00B4292A" w:rsidRDefault="006C0E31" w:rsidP="006C0E31">
            <w:pPr>
              <w:rPr>
                <w:rFonts w:asciiTheme="majorBidi" w:hAnsiTheme="majorBidi" w:cstheme="majorBidi"/>
              </w:rPr>
            </w:pPr>
          </w:p>
        </w:tc>
      </w:tr>
      <w:tr w:rsidR="006C0E31" w:rsidRPr="005D2DDD" w:rsidTr="006A74AB">
        <w:tc>
          <w:tcPr>
            <w:tcW w:w="604" w:type="dxa"/>
            <w:tcBorders>
              <w:top w:val="dashSmallGap" w:sz="4" w:space="0" w:color="auto"/>
              <w:left w:val="single" w:sz="12" w:space="0" w:color="auto"/>
              <w:bottom w:val="single" w:sz="8" w:space="0" w:color="auto"/>
              <w:right w:val="single" w:sz="8" w:space="0" w:color="auto"/>
            </w:tcBorders>
          </w:tcPr>
          <w:p w:rsidR="006C0E31" w:rsidRDefault="006C0E31" w:rsidP="006C0E31">
            <w:pPr>
              <w:rPr>
                <w:rFonts w:asciiTheme="majorBidi" w:hAnsiTheme="majorBidi" w:cstheme="majorBidi"/>
              </w:rPr>
            </w:pPr>
            <w:r>
              <w:rPr>
                <w:rFonts w:asciiTheme="majorBidi" w:hAnsiTheme="majorBidi" w:cstheme="majorBidi"/>
              </w:rPr>
              <w:t>2.5</w:t>
            </w:r>
          </w:p>
        </w:tc>
        <w:tc>
          <w:tcPr>
            <w:tcW w:w="7143" w:type="dxa"/>
            <w:tcBorders>
              <w:top w:val="dashSmallGap" w:sz="4" w:space="0" w:color="auto"/>
              <w:left w:val="single" w:sz="8" w:space="0" w:color="auto"/>
              <w:bottom w:val="single" w:sz="8" w:space="0" w:color="auto"/>
            </w:tcBorders>
          </w:tcPr>
          <w:p w:rsidR="006C0E31" w:rsidRPr="008F49D8" w:rsidRDefault="006C0E31" w:rsidP="006C0E31">
            <w:pPr>
              <w:tabs>
                <w:tab w:val="left" w:pos="360"/>
              </w:tabs>
              <w:rPr>
                <w:rFonts w:ascii="Comic Sans MS" w:hAnsi="Comic Sans MS"/>
                <w:b/>
                <w:bCs/>
                <w:sz w:val="22"/>
                <w:szCs w:val="22"/>
              </w:rPr>
            </w:pPr>
            <w:r>
              <w:rPr>
                <w:rFonts w:ascii="Comic Sans MS" w:hAnsi="Comic Sans MS"/>
                <w:b/>
                <w:bCs/>
                <w:sz w:val="22"/>
                <w:szCs w:val="22"/>
              </w:rPr>
              <w:t>S</w:t>
            </w:r>
            <w:r w:rsidRPr="008F49D8">
              <w:rPr>
                <w:rFonts w:ascii="Comic Sans MS" w:hAnsi="Comic Sans MS"/>
                <w:b/>
                <w:bCs/>
                <w:sz w:val="22"/>
                <w:szCs w:val="22"/>
              </w:rPr>
              <w:t>peak at a reasonable speed, using correct pronunciation, intonation and stress.</w:t>
            </w:r>
          </w:p>
          <w:p w:rsidR="006C0E31" w:rsidRPr="008F49D8" w:rsidRDefault="006C0E31" w:rsidP="006C0E31">
            <w:pPr>
              <w:jc w:val="lowKashida"/>
              <w:rPr>
                <w:rFonts w:ascii="Comic Sans MS" w:hAnsi="Comic Sans MS"/>
                <w:b/>
                <w:bCs/>
                <w:sz w:val="22"/>
                <w:szCs w:val="22"/>
              </w:rPr>
            </w:pPr>
          </w:p>
        </w:tc>
        <w:tc>
          <w:tcPr>
            <w:tcW w:w="1578" w:type="dxa"/>
            <w:tcBorders>
              <w:top w:val="dashSmallGap" w:sz="4" w:space="0" w:color="auto"/>
              <w:left w:val="single" w:sz="8" w:space="0" w:color="auto"/>
              <w:bottom w:val="single" w:sz="8" w:space="0" w:color="auto"/>
              <w:right w:val="single" w:sz="12" w:space="0" w:color="auto"/>
            </w:tcBorders>
          </w:tcPr>
          <w:p w:rsidR="006C0E31" w:rsidRPr="00B4292A" w:rsidRDefault="006C0E31" w:rsidP="006C0E31">
            <w:pPr>
              <w:rPr>
                <w:rFonts w:asciiTheme="majorBidi" w:hAnsiTheme="majorBidi" w:cstheme="majorBidi"/>
              </w:rPr>
            </w:pPr>
          </w:p>
        </w:tc>
      </w:tr>
      <w:tr w:rsidR="006C0E31" w:rsidRPr="005D2DDD" w:rsidTr="006A74AB">
        <w:tc>
          <w:tcPr>
            <w:tcW w:w="604" w:type="dxa"/>
            <w:tcBorders>
              <w:top w:val="dashSmallGap" w:sz="4" w:space="0" w:color="auto"/>
              <w:left w:val="single" w:sz="12" w:space="0" w:color="auto"/>
              <w:bottom w:val="single" w:sz="8" w:space="0" w:color="auto"/>
              <w:right w:val="single" w:sz="8" w:space="0" w:color="auto"/>
            </w:tcBorders>
          </w:tcPr>
          <w:p w:rsidR="006C0E31" w:rsidRDefault="006C0E31" w:rsidP="006C0E31">
            <w:pPr>
              <w:rPr>
                <w:rFonts w:asciiTheme="majorBidi" w:hAnsiTheme="majorBidi" w:cstheme="majorBidi"/>
              </w:rPr>
            </w:pPr>
            <w:r>
              <w:rPr>
                <w:rFonts w:asciiTheme="majorBidi" w:hAnsiTheme="majorBidi" w:cstheme="majorBidi"/>
              </w:rPr>
              <w:t>2.6</w:t>
            </w:r>
          </w:p>
        </w:tc>
        <w:tc>
          <w:tcPr>
            <w:tcW w:w="7143" w:type="dxa"/>
            <w:tcBorders>
              <w:top w:val="dashSmallGap" w:sz="4" w:space="0" w:color="auto"/>
              <w:left w:val="single" w:sz="8" w:space="0" w:color="auto"/>
              <w:bottom w:val="single" w:sz="8" w:space="0" w:color="auto"/>
            </w:tcBorders>
          </w:tcPr>
          <w:p w:rsidR="006C0E31" w:rsidRDefault="006C0E31" w:rsidP="006C0E31">
            <w:pPr>
              <w:tabs>
                <w:tab w:val="left" w:pos="360"/>
              </w:tabs>
              <w:rPr>
                <w:rFonts w:ascii="Comic Sans MS" w:hAnsi="Comic Sans MS"/>
                <w:b/>
                <w:bCs/>
                <w:sz w:val="22"/>
                <w:szCs w:val="22"/>
              </w:rPr>
            </w:pPr>
            <w:r w:rsidRPr="008F49D8">
              <w:rPr>
                <w:rFonts w:ascii="Comic Sans MS" w:hAnsi="Comic Sans MS"/>
                <w:b/>
                <w:bCs/>
                <w:sz w:val="22"/>
                <w:szCs w:val="22"/>
              </w:rPr>
              <w:t xml:space="preserve">Use vocabulary </w:t>
            </w:r>
            <w:r>
              <w:rPr>
                <w:rFonts w:ascii="Comic Sans MS" w:hAnsi="Comic Sans MS"/>
                <w:b/>
                <w:bCs/>
                <w:sz w:val="22"/>
                <w:szCs w:val="22"/>
              </w:rPr>
              <w:t>in an appropriate context</w:t>
            </w:r>
          </w:p>
        </w:tc>
        <w:tc>
          <w:tcPr>
            <w:tcW w:w="1578" w:type="dxa"/>
            <w:tcBorders>
              <w:top w:val="dashSmallGap" w:sz="4" w:space="0" w:color="auto"/>
              <w:left w:val="single" w:sz="8" w:space="0" w:color="auto"/>
              <w:bottom w:val="single" w:sz="8" w:space="0" w:color="auto"/>
              <w:right w:val="single" w:sz="12" w:space="0" w:color="auto"/>
            </w:tcBorders>
          </w:tcPr>
          <w:p w:rsidR="006C0E31" w:rsidRPr="00B4292A" w:rsidRDefault="006C0E31" w:rsidP="006C0E31">
            <w:pPr>
              <w:rPr>
                <w:rFonts w:asciiTheme="majorBidi" w:hAnsiTheme="majorBidi" w:cstheme="majorBidi"/>
              </w:rPr>
            </w:pPr>
          </w:p>
        </w:tc>
      </w:tr>
      <w:tr w:rsidR="006C0E31" w:rsidRPr="005D2DDD"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rsidR="006C0E31" w:rsidRPr="00E02FB7" w:rsidRDefault="006C0E31" w:rsidP="006C0E31">
            <w:pPr>
              <w:jc w:val="center"/>
              <w:rPr>
                <w:rFonts w:asciiTheme="majorBidi" w:hAnsiTheme="majorBidi" w:cstheme="majorBidi"/>
                <w:b/>
                <w:bCs/>
              </w:rPr>
            </w:pPr>
            <w:r w:rsidRPr="00E02FB7">
              <w:rPr>
                <w:rFonts w:asciiTheme="majorBidi" w:hAnsiTheme="majorBidi" w:cstheme="majorBidi"/>
                <w:b/>
                <w:bCs/>
              </w:rPr>
              <w:lastRenderedPageBreak/>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rsidR="006C0E31" w:rsidRPr="00E02FB7" w:rsidRDefault="006C0E31" w:rsidP="006C0E31">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rsidR="006C0E31" w:rsidRPr="00B4292A" w:rsidRDefault="006C0E31" w:rsidP="006C0E31">
            <w:pPr>
              <w:rPr>
                <w:rFonts w:asciiTheme="majorBidi" w:hAnsiTheme="majorBidi" w:cstheme="majorBidi"/>
              </w:rPr>
            </w:pPr>
          </w:p>
        </w:tc>
      </w:tr>
      <w:tr w:rsidR="006C0E31" w:rsidRPr="005D2DDD" w:rsidTr="006A74AB">
        <w:tc>
          <w:tcPr>
            <w:tcW w:w="604" w:type="dxa"/>
            <w:tcBorders>
              <w:top w:val="dashSmallGap" w:sz="4" w:space="0" w:color="auto"/>
              <w:left w:val="single" w:sz="12" w:space="0" w:color="auto"/>
              <w:bottom w:val="single" w:sz="12" w:space="0" w:color="auto"/>
              <w:right w:val="single" w:sz="8" w:space="0" w:color="auto"/>
            </w:tcBorders>
          </w:tcPr>
          <w:p w:rsidR="006C0E31" w:rsidRPr="00B4292A" w:rsidRDefault="006C0E31" w:rsidP="006C0E31">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rsidR="006C0E31" w:rsidRPr="00B4292A" w:rsidRDefault="006C0E31" w:rsidP="006C0E31">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rsidR="006C0E31" w:rsidRPr="00B4292A" w:rsidRDefault="006C0E31" w:rsidP="006C0E31">
            <w:pPr>
              <w:rPr>
                <w:rFonts w:asciiTheme="majorBidi" w:hAnsiTheme="majorBidi" w:cstheme="majorBidi"/>
              </w:rPr>
            </w:pPr>
          </w:p>
        </w:tc>
      </w:tr>
      <w:tr w:rsidR="006C0E31" w:rsidRPr="005D2DDD" w:rsidTr="006A74AB">
        <w:tc>
          <w:tcPr>
            <w:tcW w:w="604" w:type="dxa"/>
            <w:tcBorders>
              <w:top w:val="dashSmallGap" w:sz="4" w:space="0" w:color="auto"/>
              <w:left w:val="single" w:sz="12" w:space="0" w:color="auto"/>
              <w:bottom w:val="single" w:sz="12" w:space="0" w:color="auto"/>
              <w:right w:val="single" w:sz="8" w:space="0" w:color="auto"/>
            </w:tcBorders>
          </w:tcPr>
          <w:p w:rsidR="006C0E31" w:rsidRPr="00B4292A" w:rsidRDefault="006C0E31" w:rsidP="006C0E31">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rsidR="006C0E31" w:rsidRPr="00B4292A" w:rsidRDefault="006C0E31" w:rsidP="006C0E31">
            <w:pPr>
              <w:tabs>
                <w:tab w:val="left" w:pos="360"/>
              </w:tabs>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rsidR="006C0E31" w:rsidRPr="00B4292A" w:rsidRDefault="006C0E31" w:rsidP="006C0E31">
            <w:pPr>
              <w:rPr>
                <w:rFonts w:asciiTheme="majorBidi" w:hAnsiTheme="majorBidi" w:cstheme="majorBidi"/>
              </w:rPr>
            </w:pPr>
          </w:p>
        </w:tc>
      </w:tr>
      <w:tr w:rsidR="006C0E31" w:rsidRPr="005D2DDD" w:rsidTr="006A74AB">
        <w:tc>
          <w:tcPr>
            <w:tcW w:w="604" w:type="dxa"/>
            <w:tcBorders>
              <w:top w:val="dashSmallGap" w:sz="4" w:space="0" w:color="auto"/>
              <w:left w:val="single" w:sz="12" w:space="0" w:color="auto"/>
              <w:bottom w:val="single" w:sz="12" w:space="0" w:color="auto"/>
              <w:right w:val="single" w:sz="8" w:space="0" w:color="auto"/>
            </w:tcBorders>
          </w:tcPr>
          <w:p w:rsidR="006C0E31" w:rsidRPr="00B4292A" w:rsidRDefault="006C0E31" w:rsidP="006C0E31">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rsidR="006C0E31" w:rsidRPr="00B4292A" w:rsidRDefault="006C0E31" w:rsidP="006C0E31">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rsidR="006C0E31" w:rsidRPr="00B4292A" w:rsidRDefault="006C0E31" w:rsidP="006C0E31">
            <w:pPr>
              <w:rPr>
                <w:rFonts w:asciiTheme="majorBidi" w:hAnsiTheme="majorBidi" w:cstheme="majorBidi"/>
              </w:rPr>
            </w:pPr>
          </w:p>
        </w:tc>
      </w:tr>
      <w:tr w:rsidR="006C0E31" w:rsidRPr="005D2DDD" w:rsidTr="006A74AB">
        <w:tc>
          <w:tcPr>
            <w:tcW w:w="604" w:type="dxa"/>
            <w:tcBorders>
              <w:top w:val="dashSmallGap" w:sz="4" w:space="0" w:color="auto"/>
              <w:left w:val="single" w:sz="12" w:space="0" w:color="auto"/>
              <w:bottom w:val="single" w:sz="12" w:space="0" w:color="auto"/>
              <w:right w:val="single" w:sz="8" w:space="0" w:color="auto"/>
            </w:tcBorders>
          </w:tcPr>
          <w:p w:rsidR="006C0E31" w:rsidRPr="00B4292A" w:rsidRDefault="006C0E31" w:rsidP="006C0E31">
            <w:pPr>
              <w:rPr>
                <w:rFonts w:asciiTheme="majorBidi" w:hAnsiTheme="majorBidi" w:cstheme="majorBidi"/>
              </w:rPr>
            </w:pPr>
            <w:r w:rsidRPr="00B4292A">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rsidR="006C0E31" w:rsidRPr="00B4292A" w:rsidRDefault="006C0E31" w:rsidP="006C0E31">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rsidR="006C0E31" w:rsidRPr="00B4292A" w:rsidRDefault="006C0E31" w:rsidP="006C0E31">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8B5913">
      <w:pPr>
        <w:pStyle w:val="1"/>
        <w:rPr>
          <w:rFonts w:asciiTheme="majorBidi" w:hAnsiTheme="majorBidi" w:cstheme="majorBidi"/>
          <w:color w:val="C00000"/>
          <w:sz w:val="28"/>
          <w:szCs w:val="20"/>
          <w:lang w:bidi="ar-EG"/>
        </w:rPr>
      </w:pPr>
      <w:bookmarkStart w:id="8" w:name="_Toc951378"/>
      <w:r w:rsidRPr="00E973FE">
        <w:rPr>
          <w:rFonts w:asciiTheme="majorBidi" w:hAnsiTheme="majorBidi" w:cstheme="majorBidi"/>
          <w:color w:val="C00000"/>
          <w:sz w:val="28"/>
          <w:szCs w:val="20"/>
          <w:lang w:bidi="ar-EG"/>
        </w:rPr>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EA6B83" w:rsidRPr="005D2DDD" w:rsidTr="001E4ACC">
        <w:trPr>
          <w:jc w:val="center"/>
        </w:trPr>
        <w:tc>
          <w:tcPr>
            <w:tcW w:w="524" w:type="dxa"/>
            <w:tcBorders>
              <w:top w:val="single" w:sz="8" w:space="0" w:color="auto"/>
              <w:left w:val="single" w:sz="12" w:space="0" w:color="auto"/>
              <w:right w:val="single" w:sz="8" w:space="0" w:color="auto"/>
            </w:tcBorders>
            <w:vAlign w:val="center"/>
          </w:tcPr>
          <w:p w:rsidR="00EA6B83" w:rsidRPr="00DE07AD" w:rsidRDefault="00EA6B83" w:rsidP="00EA6B83">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rsidR="00EA6B83" w:rsidRPr="00EA6B83" w:rsidRDefault="00EA6B83" w:rsidP="00EA6B83">
            <w:pPr>
              <w:bidi/>
              <w:jc w:val="right"/>
              <w:rPr>
                <w:rFonts w:asciiTheme="majorBidi" w:hAnsiTheme="majorBidi" w:cstheme="majorBidi"/>
                <w:lang w:bidi="ar-EG"/>
              </w:rPr>
            </w:pPr>
            <w:r w:rsidRPr="00EA6B83">
              <w:rPr>
                <w:rFonts w:asciiTheme="majorBidi" w:hAnsiTheme="majorBidi" w:cstheme="majorBidi"/>
                <w:b/>
                <w:bCs/>
              </w:rPr>
              <w:t>Unit 1: A World of Friends</w:t>
            </w:r>
          </w:p>
        </w:tc>
        <w:tc>
          <w:tcPr>
            <w:tcW w:w="1343" w:type="dxa"/>
            <w:tcBorders>
              <w:top w:val="single" w:sz="8" w:space="0" w:color="auto"/>
              <w:left w:val="single" w:sz="8" w:space="0" w:color="auto"/>
              <w:right w:val="single" w:sz="12" w:space="0" w:color="auto"/>
            </w:tcBorders>
          </w:tcPr>
          <w:p w:rsidR="00EA6B83" w:rsidRPr="00DE07AD" w:rsidRDefault="00EA6B83" w:rsidP="00EA6B83">
            <w:pPr>
              <w:bidi/>
              <w:jc w:val="center"/>
              <w:rPr>
                <w:rFonts w:asciiTheme="majorBidi" w:hAnsiTheme="majorBidi" w:cstheme="majorBidi"/>
              </w:rPr>
            </w:pPr>
            <w:r w:rsidRPr="00F66E9E">
              <w:rPr>
                <w:rFonts w:ascii="Comic Sans MS" w:hAnsi="Comic Sans MS"/>
                <w:b/>
                <w:bCs/>
                <w:sz w:val="20"/>
                <w:szCs w:val="20"/>
              </w:rPr>
              <w:t>4</w:t>
            </w:r>
          </w:p>
        </w:tc>
      </w:tr>
      <w:tr w:rsidR="00EA6B83" w:rsidRPr="005D2DDD" w:rsidTr="001E4ACC">
        <w:trPr>
          <w:jc w:val="center"/>
        </w:trPr>
        <w:tc>
          <w:tcPr>
            <w:tcW w:w="524" w:type="dxa"/>
            <w:tcBorders>
              <w:left w:val="single" w:sz="12" w:space="0" w:color="auto"/>
              <w:right w:val="single" w:sz="8" w:space="0" w:color="auto"/>
            </w:tcBorders>
            <w:vAlign w:val="center"/>
          </w:tcPr>
          <w:p w:rsidR="00EA6B83" w:rsidRPr="00DE07AD" w:rsidRDefault="00EA6B83" w:rsidP="00EA6B83">
            <w:pPr>
              <w:bidi/>
              <w:jc w:val="center"/>
              <w:rPr>
                <w:rFonts w:asciiTheme="majorBidi" w:hAnsiTheme="majorBidi" w:cstheme="majorBidi"/>
              </w:rPr>
            </w:pPr>
            <w:r>
              <w:t>2</w:t>
            </w:r>
          </w:p>
        </w:tc>
        <w:tc>
          <w:tcPr>
            <w:tcW w:w="7458" w:type="dxa"/>
            <w:tcBorders>
              <w:left w:val="single" w:sz="8" w:space="0" w:color="auto"/>
              <w:right w:val="single" w:sz="8" w:space="0" w:color="auto"/>
            </w:tcBorders>
          </w:tcPr>
          <w:p w:rsidR="00EA6B83" w:rsidRPr="00EA6B83" w:rsidRDefault="00EA6B83" w:rsidP="00EA6B83">
            <w:pPr>
              <w:bidi/>
              <w:jc w:val="right"/>
              <w:rPr>
                <w:rFonts w:asciiTheme="majorBidi" w:hAnsiTheme="majorBidi" w:cstheme="majorBidi"/>
              </w:rPr>
            </w:pPr>
            <w:r w:rsidRPr="00EA6B83">
              <w:rPr>
                <w:rFonts w:asciiTheme="majorBidi" w:hAnsiTheme="majorBidi" w:cstheme="majorBidi"/>
                <w:b/>
                <w:bCs/>
              </w:rPr>
              <w:t>Unit 2: Making Unusual Art</w:t>
            </w:r>
          </w:p>
        </w:tc>
        <w:tc>
          <w:tcPr>
            <w:tcW w:w="1343" w:type="dxa"/>
            <w:tcBorders>
              <w:left w:val="single" w:sz="8" w:space="0" w:color="auto"/>
              <w:right w:val="single" w:sz="12" w:space="0" w:color="auto"/>
            </w:tcBorders>
          </w:tcPr>
          <w:p w:rsidR="00EA6B83" w:rsidRPr="00DE07AD" w:rsidRDefault="00EA6B83" w:rsidP="00EA6B83">
            <w:pPr>
              <w:bidi/>
              <w:jc w:val="center"/>
              <w:rPr>
                <w:rFonts w:asciiTheme="majorBidi" w:hAnsiTheme="majorBidi" w:cstheme="majorBidi"/>
              </w:rPr>
            </w:pPr>
            <w:r w:rsidRPr="00F66E9E">
              <w:rPr>
                <w:rFonts w:ascii="Comic Sans MS" w:hAnsi="Comic Sans MS"/>
                <w:b/>
                <w:bCs/>
                <w:sz w:val="20"/>
                <w:szCs w:val="20"/>
              </w:rPr>
              <w:t>8</w:t>
            </w:r>
          </w:p>
        </w:tc>
      </w:tr>
      <w:tr w:rsidR="00EA6B83" w:rsidRPr="005D2DDD" w:rsidTr="001E4ACC">
        <w:trPr>
          <w:jc w:val="center"/>
        </w:trPr>
        <w:tc>
          <w:tcPr>
            <w:tcW w:w="524" w:type="dxa"/>
            <w:tcBorders>
              <w:left w:val="single" w:sz="12" w:space="0" w:color="auto"/>
              <w:right w:val="single" w:sz="8" w:space="0" w:color="auto"/>
            </w:tcBorders>
            <w:vAlign w:val="center"/>
          </w:tcPr>
          <w:p w:rsidR="00EA6B83" w:rsidRPr="00DE07AD" w:rsidRDefault="00EA6B83" w:rsidP="00EA6B83">
            <w:pPr>
              <w:bidi/>
              <w:jc w:val="center"/>
              <w:rPr>
                <w:rFonts w:asciiTheme="majorBidi" w:hAnsiTheme="majorBidi" w:cstheme="majorBidi"/>
              </w:rPr>
            </w:pPr>
            <w:r>
              <w:t>3</w:t>
            </w:r>
          </w:p>
        </w:tc>
        <w:tc>
          <w:tcPr>
            <w:tcW w:w="7458" w:type="dxa"/>
            <w:tcBorders>
              <w:left w:val="single" w:sz="8" w:space="0" w:color="auto"/>
              <w:right w:val="single" w:sz="8" w:space="0" w:color="auto"/>
            </w:tcBorders>
          </w:tcPr>
          <w:p w:rsidR="00EA6B83" w:rsidRPr="00EA6B83" w:rsidRDefault="00EA6B83" w:rsidP="00EA6B83">
            <w:pPr>
              <w:bidi/>
              <w:jc w:val="right"/>
              <w:rPr>
                <w:rFonts w:asciiTheme="majorBidi" w:hAnsiTheme="majorBidi" w:cstheme="majorBidi"/>
                <w:lang w:bidi="ar-EG"/>
              </w:rPr>
            </w:pPr>
            <w:r w:rsidRPr="00EA6B83">
              <w:rPr>
                <w:rFonts w:asciiTheme="majorBidi" w:hAnsiTheme="majorBidi" w:cstheme="majorBidi"/>
                <w:b/>
                <w:bCs/>
              </w:rPr>
              <w:t>Unit 3: Special Possessions</w:t>
            </w:r>
          </w:p>
        </w:tc>
        <w:tc>
          <w:tcPr>
            <w:tcW w:w="1343" w:type="dxa"/>
            <w:tcBorders>
              <w:left w:val="single" w:sz="8" w:space="0" w:color="auto"/>
              <w:right w:val="single" w:sz="12" w:space="0" w:color="auto"/>
            </w:tcBorders>
          </w:tcPr>
          <w:p w:rsidR="00EA6B83" w:rsidRPr="00DE07AD" w:rsidRDefault="00EA6B83" w:rsidP="00EA6B83">
            <w:pPr>
              <w:bidi/>
              <w:jc w:val="center"/>
              <w:rPr>
                <w:rFonts w:asciiTheme="majorBidi" w:hAnsiTheme="majorBidi" w:cstheme="majorBidi"/>
              </w:rPr>
            </w:pPr>
            <w:r w:rsidRPr="00F66E9E">
              <w:rPr>
                <w:rFonts w:ascii="Comic Sans MS" w:hAnsi="Comic Sans MS"/>
                <w:b/>
                <w:bCs/>
                <w:sz w:val="20"/>
                <w:szCs w:val="20"/>
              </w:rPr>
              <w:t>8</w:t>
            </w:r>
          </w:p>
        </w:tc>
      </w:tr>
      <w:tr w:rsidR="00EA6B83" w:rsidRPr="005D2DDD" w:rsidTr="001E4ACC">
        <w:trPr>
          <w:jc w:val="center"/>
        </w:trPr>
        <w:tc>
          <w:tcPr>
            <w:tcW w:w="524" w:type="dxa"/>
            <w:tcBorders>
              <w:left w:val="single" w:sz="12" w:space="0" w:color="auto"/>
              <w:right w:val="single" w:sz="8" w:space="0" w:color="auto"/>
            </w:tcBorders>
            <w:vAlign w:val="center"/>
          </w:tcPr>
          <w:p w:rsidR="00EA6B83" w:rsidRPr="00DE07AD" w:rsidRDefault="00EA6B83" w:rsidP="00EA6B83">
            <w:pPr>
              <w:bidi/>
              <w:jc w:val="center"/>
              <w:rPr>
                <w:rFonts w:asciiTheme="majorBidi" w:hAnsiTheme="majorBidi" w:cstheme="majorBidi"/>
              </w:rPr>
            </w:pPr>
            <w:r>
              <w:t>4</w:t>
            </w:r>
          </w:p>
        </w:tc>
        <w:tc>
          <w:tcPr>
            <w:tcW w:w="7458" w:type="dxa"/>
            <w:tcBorders>
              <w:left w:val="single" w:sz="8" w:space="0" w:color="auto"/>
              <w:right w:val="single" w:sz="8" w:space="0" w:color="auto"/>
            </w:tcBorders>
          </w:tcPr>
          <w:p w:rsidR="00EA6B83" w:rsidRPr="00EA6B83" w:rsidRDefault="00EA6B83" w:rsidP="00EA6B83">
            <w:pPr>
              <w:bidi/>
              <w:jc w:val="right"/>
              <w:rPr>
                <w:rFonts w:asciiTheme="majorBidi" w:hAnsiTheme="majorBidi" w:cstheme="majorBidi"/>
              </w:rPr>
            </w:pPr>
            <w:r w:rsidRPr="00EA6B83">
              <w:rPr>
                <w:rFonts w:asciiTheme="majorBidi" w:hAnsiTheme="majorBidi" w:cstheme="majorBidi"/>
                <w:b/>
                <w:bCs/>
              </w:rPr>
              <w:t>Unit 4: Creativity in Business</w:t>
            </w:r>
          </w:p>
        </w:tc>
        <w:tc>
          <w:tcPr>
            <w:tcW w:w="1343" w:type="dxa"/>
            <w:tcBorders>
              <w:left w:val="single" w:sz="8" w:space="0" w:color="auto"/>
              <w:right w:val="single" w:sz="12" w:space="0" w:color="auto"/>
            </w:tcBorders>
          </w:tcPr>
          <w:p w:rsidR="00EA6B83" w:rsidRPr="00DE07AD" w:rsidRDefault="00EA6B83" w:rsidP="00EA6B83">
            <w:pPr>
              <w:bidi/>
              <w:jc w:val="center"/>
              <w:rPr>
                <w:rFonts w:asciiTheme="majorBidi" w:hAnsiTheme="majorBidi" w:cstheme="majorBidi"/>
              </w:rPr>
            </w:pPr>
            <w:r w:rsidRPr="00F66E9E">
              <w:rPr>
                <w:rFonts w:ascii="Comic Sans MS" w:hAnsi="Comic Sans MS"/>
                <w:b/>
                <w:bCs/>
                <w:sz w:val="20"/>
                <w:szCs w:val="20"/>
              </w:rPr>
              <w:t>8</w:t>
            </w:r>
          </w:p>
        </w:tc>
      </w:tr>
      <w:tr w:rsidR="00EA6B83" w:rsidRPr="005D2DDD" w:rsidTr="001E4ACC">
        <w:trPr>
          <w:jc w:val="center"/>
        </w:trPr>
        <w:tc>
          <w:tcPr>
            <w:tcW w:w="524" w:type="dxa"/>
            <w:tcBorders>
              <w:left w:val="single" w:sz="12" w:space="0" w:color="auto"/>
              <w:right w:val="single" w:sz="8" w:space="0" w:color="auto"/>
            </w:tcBorders>
            <w:vAlign w:val="center"/>
          </w:tcPr>
          <w:p w:rsidR="00EA6B83" w:rsidRPr="00DE07AD" w:rsidRDefault="00EA6B83" w:rsidP="00EA6B83">
            <w:pPr>
              <w:bidi/>
              <w:jc w:val="center"/>
              <w:rPr>
                <w:rFonts w:asciiTheme="majorBidi" w:hAnsiTheme="majorBidi" w:cstheme="majorBidi"/>
              </w:rPr>
            </w:pPr>
            <w:r>
              <w:t>5</w:t>
            </w:r>
          </w:p>
        </w:tc>
        <w:tc>
          <w:tcPr>
            <w:tcW w:w="7458" w:type="dxa"/>
            <w:tcBorders>
              <w:left w:val="single" w:sz="8" w:space="0" w:color="auto"/>
              <w:right w:val="single" w:sz="8" w:space="0" w:color="auto"/>
            </w:tcBorders>
          </w:tcPr>
          <w:p w:rsidR="00EA6B83" w:rsidRPr="00EA6B83" w:rsidRDefault="00EA6B83" w:rsidP="00EA6B83">
            <w:pPr>
              <w:bidi/>
              <w:jc w:val="right"/>
              <w:rPr>
                <w:rFonts w:asciiTheme="majorBidi" w:hAnsiTheme="majorBidi" w:cstheme="majorBidi"/>
                <w:rtl/>
              </w:rPr>
            </w:pPr>
            <w:r w:rsidRPr="00EA6B83">
              <w:rPr>
                <w:rFonts w:asciiTheme="majorBidi" w:hAnsiTheme="majorBidi" w:cstheme="majorBidi"/>
                <w:b/>
                <w:bCs/>
              </w:rPr>
              <w:t>Unit 5: Understanding Fears and Phobias</w:t>
            </w:r>
          </w:p>
        </w:tc>
        <w:tc>
          <w:tcPr>
            <w:tcW w:w="1343" w:type="dxa"/>
            <w:tcBorders>
              <w:left w:val="single" w:sz="8" w:space="0" w:color="auto"/>
              <w:right w:val="single" w:sz="12" w:space="0" w:color="auto"/>
            </w:tcBorders>
          </w:tcPr>
          <w:p w:rsidR="00EA6B83" w:rsidRPr="00DE07AD" w:rsidRDefault="00EA6B83" w:rsidP="00EA6B83">
            <w:pPr>
              <w:bidi/>
              <w:jc w:val="center"/>
              <w:rPr>
                <w:rFonts w:asciiTheme="majorBidi" w:hAnsiTheme="majorBidi" w:cstheme="majorBidi"/>
              </w:rPr>
            </w:pPr>
            <w:r w:rsidRPr="00F66E9E">
              <w:rPr>
                <w:rFonts w:ascii="Comic Sans MS" w:hAnsi="Comic Sans MS"/>
                <w:b/>
                <w:bCs/>
                <w:sz w:val="20"/>
                <w:szCs w:val="20"/>
              </w:rPr>
              <w:t>8</w:t>
            </w:r>
          </w:p>
        </w:tc>
      </w:tr>
      <w:tr w:rsidR="00EA6B83" w:rsidRPr="005D2DDD" w:rsidTr="001E4ACC">
        <w:trPr>
          <w:jc w:val="center"/>
        </w:trPr>
        <w:tc>
          <w:tcPr>
            <w:tcW w:w="524" w:type="dxa"/>
            <w:tcBorders>
              <w:left w:val="single" w:sz="12" w:space="0" w:color="auto"/>
              <w:bottom w:val="single" w:sz="8" w:space="0" w:color="auto"/>
              <w:right w:val="single" w:sz="8" w:space="0" w:color="auto"/>
            </w:tcBorders>
            <w:vAlign w:val="center"/>
          </w:tcPr>
          <w:p w:rsidR="00EA6B83" w:rsidRPr="00DE07AD" w:rsidRDefault="00EA6B83" w:rsidP="00EA6B83">
            <w:pPr>
              <w:bidi/>
              <w:jc w:val="center"/>
              <w:rPr>
                <w:rFonts w:asciiTheme="majorBidi" w:hAnsiTheme="majorBidi" w:cstheme="majorBidi"/>
                <w:rtl/>
              </w:rPr>
            </w:pPr>
            <w:r>
              <w:t>6</w:t>
            </w:r>
          </w:p>
        </w:tc>
        <w:tc>
          <w:tcPr>
            <w:tcW w:w="7458" w:type="dxa"/>
            <w:tcBorders>
              <w:left w:val="single" w:sz="8" w:space="0" w:color="auto"/>
              <w:bottom w:val="single" w:sz="8" w:space="0" w:color="auto"/>
              <w:right w:val="single" w:sz="8" w:space="0" w:color="auto"/>
            </w:tcBorders>
          </w:tcPr>
          <w:p w:rsidR="00EA6B83" w:rsidRPr="00EA6B83" w:rsidRDefault="00EA6B83" w:rsidP="00EA6B83">
            <w:pPr>
              <w:bidi/>
              <w:jc w:val="right"/>
              <w:rPr>
                <w:rFonts w:asciiTheme="majorBidi" w:hAnsiTheme="majorBidi" w:cstheme="majorBidi"/>
              </w:rPr>
            </w:pPr>
            <w:r w:rsidRPr="00EA6B83">
              <w:rPr>
                <w:rFonts w:asciiTheme="majorBidi" w:hAnsiTheme="majorBidi" w:cstheme="majorBidi"/>
                <w:b/>
                <w:bCs/>
              </w:rPr>
              <w:t>Unit 6: Risks and Challenges</w:t>
            </w:r>
          </w:p>
        </w:tc>
        <w:tc>
          <w:tcPr>
            <w:tcW w:w="1343" w:type="dxa"/>
            <w:tcBorders>
              <w:left w:val="single" w:sz="8" w:space="0" w:color="auto"/>
              <w:bottom w:val="single" w:sz="8" w:space="0" w:color="auto"/>
              <w:right w:val="single" w:sz="12" w:space="0" w:color="auto"/>
            </w:tcBorders>
          </w:tcPr>
          <w:p w:rsidR="00EA6B83" w:rsidRPr="00DE07AD" w:rsidRDefault="00EA6B83" w:rsidP="00EA6B83">
            <w:pPr>
              <w:bidi/>
              <w:jc w:val="center"/>
              <w:rPr>
                <w:rFonts w:asciiTheme="majorBidi" w:hAnsiTheme="majorBidi" w:cstheme="majorBidi"/>
              </w:rPr>
            </w:pPr>
            <w:r w:rsidRPr="00F66E9E">
              <w:rPr>
                <w:rFonts w:ascii="Comic Sans MS" w:hAnsi="Comic Sans MS"/>
                <w:b/>
                <w:bCs/>
                <w:sz w:val="20"/>
                <w:szCs w:val="20"/>
              </w:rPr>
              <w:t>8</w:t>
            </w:r>
          </w:p>
        </w:tc>
      </w:tr>
      <w:tr w:rsidR="00EA6B83" w:rsidRPr="005D2DDD" w:rsidTr="001E4ACC">
        <w:trPr>
          <w:jc w:val="center"/>
        </w:trPr>
        <w:tc>
          <w:tcPr>
            <w:tcW w:w="524" w:type="dxa"/>
            <w:tcBorders>
              <w:left w:val="single" w:sz="12" w:space="0" w:color="auto"/>
              <w:bottom w:val="single" w:sz="8" w:space="0" w:color="auto"/>
              <w:right w:val="single" w:sz="8" w:space="0" w:color="auto"/>
            </w:tcBorders>
            <w:vAlign w:val="center"/>
          </w:tcPr>
          <w:p w:rsidR="00EA6B83" w:rsidRDefault="00EA6B83" w:rsidP="00EA6B83">
            <w:pPr>
              <w:bidi/>
              <w:jc w:val="center"/>
              <w:rPr>
                <w:rtl/>
              </w:rPr>
            </w:pPr>
            <w:r>
              <w:t>7</w:t>
            </w:r>
          </w:p>
        </w:tc>
        <w:tc>
          <w:tcPr>
            <w:tcW w:w="7458" w:type="dxa"/>
            <w:tcBorders>
              <w:left w:val="single" w:sz="8" w:space="0" w:color="auto"/>
              <w:bottom w:val="single" w:sz="8" w:space="0" w:color="auto"/>
              <w:right w:val="single" w:sz="8" w:space="0" w:color="auto"/>
            </w:tcBorders>
          </w:tcPr>
          <w:p w:rsidR="00EA6B83" w:rsidRPr="00EA6B83" w:rsidRDefault="00EA6B83" w:rsidP="00EA6B83">
            <w:pPr>
              <w:bidi/>
              <w:jc w:val="right"/>
              <w:rPr>
                <w:rFonts w:asciiTheme="majorBidi" w:hAnsiTheme="majorBidi" w:cstheme="majorBidi"/>
              </w:rPr>
            </w:pPr>
            <w:r w:rsidRPr="00EA6B83">
              <w:rPr>
                <w:rFonts w:asciiTheme="majorBidi" w:hAnsiTheme="majorBidi" w:cstheme="majorBidi"/>
                <w:b/>
                <w:bCs/>
              </w:rPr>
              <w:t>Unit 7: Only Child – Lonely Child?</w:t>
            </w:r>
          </w:p>
        </w:tc>
        <w:tc>
          <w:tcPr>
            <w:tcW w:w="1343" w:type="dxa"/>
            <w:tcBorders>
              <w:left w:val="single" w:sz="8" w:space="0" w:color="auto"/>
              <w:bottom w:val="single" w:sz="8" w:space="0" w:color="auto"/>
              <w:right w:val="single" w:sz="12" w:space="0" w:color="auto"/>
            </w:tcBorders>
          </w:tcPr>
          <w:p w:rsidR="00EA6B83" w:rsidRPr="00DE07AD" w:rsidRDefault="00EA6B83" w:rsidP="00EA6B83">
            <w:pPr>
              <w:bidi/>
              <w:jc w:val="center"/>
              <w:rPr>
                <w:rFonts w:asciiTheme="majorBidi" w:hAnsiTheme="majorBidi" w:cstheme="majorBidi"/>
              </w:rPr>
            </w:pPr>
            <w:r w:rsidRPr="00F66E9E">
              <w:rPr>
                <w:rFonts w:ascii="Comic Sans MS" w:hAnsi="Comic Sans MS"/>
                <w:b/>
                <w:bCs/>
                <w:sz w:val="20"/>
                <w:szCs w:val="20"/>
              </w:rPr>
              <w:t>8</w:t>
            </w:r>
          </w:p>
        </w:tc>
      </w:tr>
      <w:tr w:rsidR="00EA6B83" w:rsidRPr="005D2DDD" w:rsidTr="001E4ACC">
        <w:trPr>
          <w:jc w:val="center"/>
        </w:trPr>
        <w:tc>
          <w:tcPr>
            <w:tcW w:w="524" w:type="dxa"/>
            <w:tcBorders>
              <w:left w:val="single" w:sz="12" w:space="0" w:color="auto"/>
              <w:bottom w:val="single" w:sz="8" w:space="0" w:color="auto"/>
              <w:right w:val="single" w:sz="8" w:space="0" w:color="auto"/>
            </w:tcBorders>
            <w:vAlign w:val="center"/>
          </w:tcPr>
          <w:p w:rsidR="00EA6B83" w:rsidRDefault="00EA6B83" w:rsidP="00EA6B83">
            <w:pPr>
              <w:bidi/>
              <w:jc w:val="center"/>
              <w:rPr>
                <w:rtl/>
              </w:rPr>
            </w:pPr>
            <w:r>
              <w:t>8</w:t>
            </w:r>
          </w:p>
        </w:tc>
        <w:tc>
          <w:tcPr>
            <w:tcW w:w="7458" w:type="dxa"/>
            <w:tcBorders>
              <w:left w:val="single" w:sz="8" w:space="0" w:color="auto"/>
              <w:bottom w:val="single" w:sz="8" w:space="0" w:color="auto"/>
              <w:right w:val="single" w:sz="8" w:space="0" w:color="auto"/>
            </w:tcBorders>
          </w:tcPr>
          <w:p w:rsidR="00EA6B83" w:rsidRPr="00EA6B83" w:rsidRDefault="00EA6B83" w:rsidP="00EA6B83">
            <w:pPr>
              <w:bidi/>
              <w:jc w:val="right"/>
              <w:rPr>
                <w:rFonts w:asciiTheme="majorBidi" w:hAnsiTheme="majorBidi" w:cstheme="majorBidi"/>
              </w:rPr>
            </w:pPr>
            <w:r w:rsidRPr="00EA6B83">
              <w:rPr>
                <w:rFonts w:asciiTheme="majorBidi" w:hAnsiTheme="majorBidi" w:cstheme="majorBidi"/>
                <w:b/>
                <w:bCs/>
              </w:rPr>
              <w:t>Unit 8: Soccer: The Beautiful Game</w:t>
            </w:r>
          </w:p>
        </w:tc>
        <w:tc>
          <w:tcPr>
            <w:tcW w:w="1343" w:type="dxa"/>
            <w:tcBorders>
              <w:left w:val="single" w:sz="8" w:space="0" w:color="auto"/>
              <w:bottom w:val="single" w:sz="8" w:space="0" w:color="auto"/>
              <w:right w:val="single" w:sz="12" w:space="0" w:color="auto"/>
            </w:tcBorders>
          </w:tcPr>
          <w:p w:rsidR="00EA6B83" w:rsidRPr="00DE07AD" w:rsidRDefault="00EA6B83" w:rsidP="00EA6B83">
            <w:pPr>
              <w:bidi/>
              <w:jc w:val="center"/>
              <w:rPr>
                <w:rFonts w:asciiTheme="majorBidi" w:hAnsiTheme="majorBidi" w:cstheme="majorBidi"/>
              </w:rPr>
            </w:pPr>
            <w:r w:rsidRPr="00F66E9E">
              <w:rPr>
                <w:rFonts w:ascii="Comic Sans MS" w:hAnsi="Comic Sans MS"/>
                <w:b/>
                <w:bCs/>
                <w:sz w:val="20"/>
                <w:szCs w:val="20"/>
              </w:rPr>
              <w:t>4</w:t>
            </w:r>
          </w:p>
        </w:tc>
      </w:tr>
      <w:tr w:rsidR="003B2E79" w:rsidRPr="005D2DDD"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rsidR="003B2E79" w:rsidRPr="005D2DDD" w:rsidRDefault="00BF5C0C" w:rsidP="003B2E79">
            <w:pPr>
              <w:bidi/>
              <w:jc w:val="center"/>
              <w:rPr>
                <w:rFonts w:asciiTheme="majorBidi" w:hAnsiTheme="majorBidi" w:cstheme="majorBidi"/>
              </w:rPr>
            </w:pPr>
            <w:r>
              <w:rPr>
                <w:rFonts w:asciiTheme="majorBidi" w:hAnsiTheme="majorBidi" w:cstheme="majorBidi"/>
              </w:rPr>
              <w:t>56</w:t>
            </w:r>
          </w:p>
        </w:tc>
      </w:tr>
    </w:tbl>
    <w:p w:rsidR="00636783" w:rsidRDefault="00636783" w:rsidP="008B5913">
      <w:pPr>
        <w:rPr>
          <w:b/>
          <w:bCs/>
          <w:sz w:val="26"/>
          <w:szCs w:val="26"/>
        </w:rPr>
      </w:pPr>
    </w:p>
    <w:p w:rsidR="00B42843" w:rsidRPr="00E973FE" w:rsidRDefault="00245E1B" w:rsidP="008B5913">
      <w:pPr>
        <w:pStyle w:val="1"/>
        <w:rPr>
          <w:rFonts w:asciiTheme="majorBidi" w:hAnsiTheme="majorBidi" w:cstheme="majorBidi"/>
          <w:color w:val="C00000"/>
          <w:sz w:val="28"/>
          <w:szCs w:val="20"/>
          <w:lang w:bidi="ar-EG"/>
        </w:rPr>
      </w:pPr>
      <w:bookmarkStart w:id="9"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9"/>
      <w:r w:rsidR="00F34D9A" w:rsidRPr="00E973FE">
        <w:rPr>
          <w:rFonts w:asciiTheme="majorBidi" w:hAnsiTheme="majorBidi" w:cstheme="majorBidi"/>
          <w:color w:val="C00000"/>
          <w:sz w:val="28"/>
          <w:szCs w:val="20"/>
          <w:lang w:bidi="ar-EG"/>
        </w:rPr>
        <w:t xml:space="preserve"> </w:t>
      </w:r>
    </w:p>
    <w:p w:rsidR="00AD1A5E" w:rsidRDefault="009D6BCB" w:rsidP="009C77F0">
      <w:pPr>
        <w:pStyle w:val="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9C77F0" w:rsidRPr="005D2DDD" w:rsidTr="007B5542">
        <w:trPr>
          <w:trHeight w:val="401"/>
          <w:tblHeader/>
        </w:trPr>
        <w:tc>
          <w:tcPr>
            <w:tcW w:w="446" w:type="pct"/>
            <w:tcBorders>
              <w:bottom w:val="single" w:sz="8" w:space="0" w:color="auto"/>
            </w:tcBorders>
            <w:shd w:val="clear" w:color="auto" w:fill="D6E3BC" w:themeFill="accent3" w:themeFillTint="66"/>
          </w:tcPr>
          <w:p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D6E3BC" w:themeFill="accent3" w:themeFillTint="66"/>
            <w:vAlign w:val="center"/>
          </w:tcPr>
          <w:p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D6E3BC" w:themeFill="accent3" w:themeFillTint="66"/>
            <w:vAlign w:val="center"/>
          </w:tcPr>
          <w:p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D6E3BC" w:themeFill="accent3" w:themeFillTint="66"/>
            <w:vAlign w:val="center"/>
          </w:tcPr>
          <w:p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9C77F0">
        <w:tc>
          <w:tcPr>
            <w:tcW w:w="446" w:type="pct"/>
            <w:tcBorders>
              <w:top w:val="single" w:sz="8" w:space="0" w:color="auto"/>
              <w:bottom w:val="single" w:sz="4" w:space="0" w:color="auto"/>
            </w:tcBorders>
            <w:shd w:val="clear" w:color="auto" w:fill="EAF1DD" w:themeFill="accent3" w:themeFillTint="33"/>
            <w:vAlign w:val="center"/>
          </w:tcPr>
          <w:p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rsidR="009C77F0" w:rsidRPr="005D2DDD" w:rsidRDefault="009C77F0" w:rsidP="009C77F0">
            <w:pPr>
              <w:rPr>
                <w:rFonts w:asciiTheme="majorBidi" w:hAnsiTheme="majorBidi" w:cstheme="majorBidi"/>
                <w:b/>
                <w:bCs/>
                <w:sz w:val="20"/>
                <w:szCs w:val="20"/>
              </w:rPr>
            </w:pPr>
            <w:r w:rsidRPr="009C77F0">
              <w:rPr>
                <w:b/>
                <w:bCs/>
              </w:rPr>
              <w:t>Knowledge</w:t>
            </w:r>
          </w:p>
        </w:tc>
      </w:tr>
      <w:tr w:rsidR="00B129C0" w:rsidRPr="005D2DDD" w:rsidTr="007B5542">
        <w:tc>
          <w:tcPr>
            <w:tcW w:w="446" w:type="pct"/>
            <w:tcBorders>
              <w:top w:val="single" w:sz="4" w:space="0" w:color="auto"/>
              <w:bottom w:val="dashSmallGap" w:sz="4" w:space="0" w:color="auto"/>
            </w:tcBorders>
            <w:vAlign w:val="center"/>
          </w:tcPr>
          <w:p w:rsidR="00B129C0" w:rsidRPr="00DE07AD" w:rsidRDefault="00B129C0" w:rsidP="00B129C0">
            <w:pPr>
              <w:jc w:val="center"/>
              <w:rPr>
                <w:rFonts w:asciiTheme="majorBidi" w:hAnsiTheme="majorBidi" w:cstheme="majorBidi"/>
              </w:rPr>
            </w:pPr>
            <w:r w:rsidRPr="00DE07AD">
              <w:rPr>
                <w:rFonts w:asciiTheme="majorBidi" w:hAnsiTheme="majorBidi" w:cstheme="majorBidi"/>
              </w:rPr>
              <w:t>1.1</w:t>
            </w:r>
          </w:p>
        </w:tc>
        <w:tc>
          <w:tcPr>
            <w:tcW w:w="2088" w:type="pct"/>
            <w:tcBorders>
              <w:top w:val="single" w:sz="4" w:space="0" w:color="auto"/>
              <w:bottom w:val="dashSmallGap" w:sz="4" w:space="0" w:color="auto"/>
            </w:tcBorders>
            <w:vAlign w:val="center"/>
          </w:tcPr>
          <w:p w:rsidR="00B129C0" w:rsidRPr="00DE07AD" w:rsidRDefault="00B129C0" w:rsidP="00B129C0">
            <w:pPr>
              <w:jc w:val="lowKashida"/>
              <w:rPr>
                <w:rFonts w:asciiTheme="majorBidi" w:hAnsiTheme="majorBidi" w:cstheme="majorBidi"/>
              </w:rPr>
            </w:pPr>
            <w:r>
              <w:rPr>
                <w:rFonts w:ascii="Comic Sans MS" w:hAnsi="Comic Sans MS"/>
                <w:b/>
                <w:bCs/>
                <w:sz w:val="22"/>
                <w:szCs w:val="22"/>
              </w:rPr>
              <w:t>State the</w:t>
            </w:r>
            <w:r w:rsidRPr="0030227B">
              <w:rPr>
                <w:rFonts w:ascii="Comic Sans MS" w:hAnsi="Comic Sans MS"/>
                <w:b/>
                <w:bCs/>
                <w:sz w:val="22"/>
                <w:szCs w:val="22"/>
              </w:rPr>
              <w:t xml:space="preserve"> main ideas in an </w:t>
            </w:r>
            <w:r>
              <w:rPr>
                <w:rFonts w:ascii="Comic Sans MS" w:hAnsi="Comic Sans MS"/>
                <w:b/>
                <w:bCs/>
                <w:sz w:val="22"/>
                <w:szCs w:val="22"/>
              </w:rPr>
              <w:t>authentic</w:t>
            </w:r>
            <w:r>
              <w:rPr>
                <w:rFonts w:asciiTheme="majorBidi" w:hAnsiTheme="majorBidi" w:cstheme="majorBidi"/>
              </w:rPr>
              <w:t xml:space="preserve"> </w:t>
            </w:r>
            <w:r w:rsidRPr="0030227B">
              <w:rPr>
                <w:rFonts w:ascii="Comic Sans MS" w:hAnsi="Comic Sans MS"/>
                <w:b/>
                <w:bCs/>
                <w:sz w:val="22"/>
                <w:szCs w:val="22"/>
              </w:rPr>
              <w:t>audio</w:t>
            </w:r>
            <w:r>
              <w:rPr>
                <w:rFonts w:ascii="Comic Sans MS" w:hAnsi="Comic Sans MS"/>
                <w:b/>
                <w:bCs/>
                <w:sz w:val="22"/>
                <w:szCs w:val="22"/>
              </w:rPr>
              <w:t xml:space="preserve"> recording.</w:t>
            </w:r>
          </w:p>
        </w:tc>
        <w:tc>
          <w:tcPr>
            <w:tcW w:w="1273" w:type="pct"/>
            <w:tcBorders>
              <w:top w:val="single" w:sz="4" w:space="0" w:color="auto"/>
              <w:bottom w:val="dashSmallGap" w:sz="4" w:space="0" w:color="auto"/>
            </w:tcBorders>
          </w:tcPr>
          <w:p w:rsidR="00B129C0" w:rsidRPr="00F66E9E" w:rsidRDefault="00B129C0" w:rsidP="00B129C0">
            <w:pPr>
              <w:widowControl w:val="0"/>
              <w:spacing w:line="256" w:lineRule="auto"/>
              <w:rPr>
                <w:rFonts w:ascii="Comic Sans MS" w:hAnsi="Comic Sans MS"/>
                <w:sz w:val="22"/>
                <w:szCs w:val="22"/>
              </w:rPr>
            </w:pPr>
          </w:p>
          <w:p w:rsidR="00B129C0" w:rsidRPr="00F66E9E" w:rsidRDefault="00B129C0" w:rsidP="00B129C0">
            <w:pPr>
              <w:widowControl w:val="0"/>
              <w:spacing w:line="256" w:lineRule="auto"/>
              <w:rPr>
                <w:rFonts w:ascii="Comic Sans MS" w:hAnsi="Comic Sans MS"/>
                <w:sz w:val="22"/>
                <w:szCs w:val="22"/>
              </w:rPr>
            </w:pPr>
          </w:p>
          <w:p w:rsidR="00B129C0" w:rsidRPr="00DE07AD" w:rsidRDefault="00B129C0" w:rsidP="00B129C0">
            <w:pPr>
              <w:jc w:val="lowKashida"/>
              <w:rPr>
                <w:rFonts w:asciiTheme="majorBidi" w:hAnsiTheme="majorBidi" w:cstheme="majorBidi"/>
              </w:rPr>
            </w:pPr>
            <w:r w:rsidRPr="008F49D8">
              <w:rPr>
                <w:rFonts w:ascii="Comic Sans MS" w:hAnsi="Comic Sans MS"/>
                <w:b/>
                <w:bCs/>
                <w:sz w:val="22"/>
                <w:szCs w:val="22"/>
              </w:rPr>
              <w:t>Tutorial, pair and group work, and discussion, task-based learning: prediction</w:t>
            </w:r>
            <w:r>
              <w:rPr>
                <w:rFonts w:ascii="Comic Sans MS" w:hAnsi="Comic Sans MS"/>
                <w:b/>
                <w:bCs/>
                <w:sz w:val="22"/>
                <w:szCs w:val="22"/>
              </w:rPr>
              <w:t xml:space="preserve">, </w:t>
            </w:r>
            <w:r w:rsidRPr="008F49D8">
              <w:rPr>
                <w:rFonts w:ascii="Comic Sans MS" w:hAnsi="Comic Sans MS"/>
                <w:b/>
                <w:bCs/>
                <w:sz w:val="22"/>
                <w:szCs w:val="22"/>
              </w:rPr>
              <w:t>pre-, and post-assigned listening activities; scaffolding</w:t>
            </w:r>
          </w:p>
        </w:tc>
        <w:tc>
          <w:tcPr>
            <w:tcW w:w="1193" w:type="pct"/>
            <w:tcBorders>
              <w:top w:val="single" w:sz="4" w:space="0" w:color="auto"/>
              <w:bottom w:val="dashSmallGap" w:sz="4" w:space="0" w:color="auto"/>
            </w:tcBorders>
            <w:vAlign w:val="center"/>
          </w:tcPr>
          <w:p w:rsidR="00B129C0" w:rsidRPr="008F49D8" w:rsidRDefault="009C08EA" w:rsidP="009C08EA">
            <w:pPr>
              <w:widowControl w:val="0"/>
              <w:spacing w:line="256" w:lineRule="auto"/>
              <w:rPr>
                <w:rFonts w:ascii="Comic Sans MS" w:hAnsi="Comic Sans MS"/>
                <w:b/>
                <w:bCs/>
                <w:sz w:val="22"/>
                <w:szCs w:val="22"/>
              </w:rPr>
            </w:pPr>
            <w:r>
              <w:rPr>
                <w:rFonts w:ascii="Comic Sans MS" w:hAnsi="Comic Sans MS"/>
                <w:b/>
                <w:bCs/>
                <w:sz w:val="22"/>
                <w:szCs w:val="22"/>
              </w:rPr>
              <w:t>FMT, SMT,</w:t>
            </w:r>
            <w:r w:rsidR="00B129C0" w:rsidRPr="008F49D8">
              <w:rPr>
                <w:rFonts w:ascii="Comic Sans MS" w:hAnsi="Comic Sans MS"/>
                <w:b/>
                <w:bCs/>
                <w:sz w:val="22"/>
                <w:szCs w:val="22"/>
              </w:rPr>
              <w:t>Final Exam. (Listening Skill)</w:t>
            </w:r>
          </w:p>
          <w:p w:rsidR="00B129C0" w:rsidRPr="00DE07AD" w:rsidRDefault="00B129C0" w:rsidP="00B129C0">
            <w:pPr>
              <w:jc w:val="lowKashida"/>
              <w:rPr>
                <w:rFonts w:asciiTheme="majorBidi" w:hAnsiTheme="majorBidi" w:cstheme="majorBidi"/>
              </w:rPr>
            </w:pPr>
          </w:p>
        </w:tc>
      </w:tr>
      <w:tr w:rsidR="001E7025" w:rsidRPr="005D2DDD" w:rsidTr="00955669">
        <w:tc>
          <w:tcPr>
            <w:tcW w:w="446" w:type="pct"/>
            <w:tcBorders>
              <w:top w:val="dashSmallGap" w:sz="4" w:space="0" w:color="auto"/>
              <w:bottom w:val="dashSmallGap" w:sz="4" w:space="0" w:color="auto"/>
            </w:tcBorders>
            <w:vAlign w:val="center"/>
          </w:tcPr>
          <w:p w:rsidR="001E7025" w:rsidRPr="00DE07AD" w:rsidRDefault="001E7025" w:rsidP="001E7025">
            <w:pPr>
              <w:jc w:val="center"/>
              <w:rPr>
                <w:rFonts w:asciiTheme="majorBidi" w:hAnsiTheme="majorBidi" w:cstheme="majorBidi"/>
              </w:rPr>
            </w:pPr>
            <w:r w:rsidRPr="00DE07AD">
              <w:rPr>
                <w:rFonts w:asciiTheme="majorBidi" w:hAnsiTheme="majorBidi" w:cstheme="majorBidi"/>
              </w:rPr>
              <w:t>1.2</w:t>
            </w:r>
          </w:p>
        </w:tc>
        <w:tc>
          <w:tcPr>
            <w:tcW w:w="2088" w:type="pct"/>
            <w:tcBorders>
              <w:top w:val="dashSmallGap" w:sz="4" w:space="0" w:color="auto"/>
              <w:bottom w:val="dashSmallGap" w:sz="4" w:space="0" w:color="auto"/>
            </w:tcBorders>
            <w:vAlign w:val="center"/>
          </w:tcPr>
          <w:p w:rsidR="001E7025" w:rsidRDefault="001E7025" w:rsidP="001E7025">
            <w:pPr>
              <w:tabs>
                <w:tab w:val="left" w:pos="360"/>
              </w:tabs>
              <w:rPr>
                <w:rFonts w:ascii="Comic Sans MS" w:hAnsi="Comic Sans MS"/>
                <w:b/>
                <w:bCs/>
                <w:sz w:val="22"/>
                <w:szCs w:val="22"/>
              </w:rPr>
            </w:pPr>
            <w:r>
              <w:rPr>
                <w:rFonts w:ascii="Comic Sans MS" w:hAnsi="Comic Sans MS"/>
                <w:b/>
                <w:bCs/>
                <w:sz w:val="22"/>
                <w:szCs w:val="22"/>
              </w:rPr>
              <w:t>Recall the</w:t>
            </w:r>
            <w:r w:rsidRPr="008F49D8">
              <w:rPr>
                <w:rFonts w:ascii="Comic Sans MS" w:hAnsi="Comic Sans MS"/>
                <w:b/>
                <w:bCs/>
                <w:sz w:val="22"/>
                <w:szCs w:val="22"/>
              </w:rPr>
              <w:t xml:space="preserve"> specific details in an </w:t>
            </w:r>
            <w:r>
              <w:rPr>
                <w:rFonts w:ascii="Comic Sans MS" w:hAnsi="Comic Sans MS"/>
                <w:b/>
                <w:bCs/>
                <w:sz w:val="22"/>
                <w:szCs w:val="22"/>
              </w:rPr>
              <w:t xml:space="preserve">authentic </w:t>
            </w:r>
            <w:r w:rsidRPr="008F49D8">
              <w:rPr>
                <w:rFonts w:ascii="Comic Sans MS" w:hAnsi="Comic Sans MS"/>
                <w:b/>
                <w:bCs/>
                <w:sz w:val="22"/>
                <w:szCs w:val="22"/>
              </w:rPr>
              <w:t>audio</w:t>
            </w:r>
            <w:r>
              <w:rPr>
                <w:rFonts w:ascii="Comic Sans MS" w:hAnsi="Comic Sans MS"/>
                <w:b/>
                <w:bCs/>
                <w:sz w:val="22"/>
                <w:szCs w:val="22"/>
              </w:rPr>
              <w:t xml:space="preserve"> recording</w:t>
            </w:r>
          </w:p>
          <w:p w:rsidR="001E7025" w:rsidRPr="00DE07AD" w:rsidRDefault="001E7025" w:rsidP="001E7025">
            <w:pPr>
              <w:jc w:val="lowKashida"/>
              <w:rPr>
                <w:rFonts w:asciiTheme="majorBidi" w:hAnsiTheme="majorBidi" w:cstheme="majorBidi"/>
              </w:rPr>
            </w:pPr>
          </w:p>
        </w:tc>
        <w:tc>
          <w:tcPr>
            <w:tcW w:w="1273" w:type="pct"/>
            <w:tcBorders>
              <w:top w:val="dashSmallGap" w:sz="4" w:space="0" w:color="auto"/>
              <w:bottom w:val="dashSmallGap" w:sz="4" w:space="0" w:color="auto"/>
            </w:tcBorders>
          </w:tcPr>
          <w:p w:rsidR="001E7025" w:rsidRPr="00F66E9E" w:rsidRDefault="001E7025" w:rsidP="001E7025">
            <w:pPr>
              <w:widowControl w:val="0"/>
              <w:spacing w:line="256" w:lineRule="auto"/>
              <w:rPr>
                <w:rFonts w:ascii="Comic Sans MS" w:hAnsi="Comic Sans MS"/>
                <w:sz w:val="22"/>
                <w:szCs w:val="22"/>
              </w:rPr>
            </w:pPr>
          </w:p>
          <w:p w:rsidR="001E7025" w:rsidRPr="00F66E9E" w:rsidRDefault="001E7025" w:rsidP="001E7025">
            <w:pPr>
              <w:widowControl w:val="0"/>
              <w:spacing w:line="256" w:lineRule="auto"/>
              <w:rPr>
                <w:rFonts w:ascii="Comic Sans MS" w:hAnsi="Comic Sans MS"/>
                <w:sz w:val="22"/>
                <w:szCs w:val="22"/>
              </w:rPr>
            </w:pPr>
          </w:p>
          <w:p w:rsidR="001E7025" w:rsidRPr="00DE07AD" w:rsidRDefault="001E7025" w:rsidP="001E7025">
            <w:pPr>
              <w:jc w:val="lowKashida"/>
              <w:rPr>
                <w:rFonts w:asciiTheme="majorBidi" w:hAnsiTheme="majorBidi" w:cstheme="majorBidi"/>
              </w:rPr>
            </w:pPr>
            <w:r w:rsidRPr="008F49D8">
              <w:rPr>
                <w:rFonts w:ascii="Comic Sans MS" w:hAnsi="Comic Sans MS"/>
                <w:b/>
                <w:bCs/>
                <w:sz w:val="22"/>
                <w:szCs w:val="22"/>
              </w:rPr>
              <w:t>Tutorial, pair and group work, and discussion, task-based learning: prediction</w:t>
            </w:r>
            <w:r>
              <w:rPr>
                <w:rFonts w:ascii="Comic Sans MS" w:hAnsi="Comic Sans MS"/>
                <w:b/>
                <w:bCs/>
                <w:sz w:val="22"/>
                <w:szCs w:val="22"/>
              </w:rPr>
              <w:t xml:space="preserve">, </w:t>
            </w:r>
            <w:r w:rsidRPr="008F49D8">
              <w:rPr>
                <w:rFonts w:ascii="Comic Sans MS" w:hAnsi="Comic Sans MS"/>
                <w:b/>
                <w:bCs/>
                <w:sz w:val="22"/>
                <w:szCs w:val="22"/>
              </w:rPr>
              <w:t>pre-, and post-assigned listening activities; scaffolding</w:t>
            </w:r>
          </w:p>
        </w:tc>
        <w:tc>
          <w:tcPr>
            <w:tcW w:w="1193" w:type="pct"/>
            <w:tcBorders>
              <w:top w:val="dashSmallGap" w:sz="4" w:space="0" w:color="auto"/>
              <w:bottom w:val="dashSmallGap" w:sz="4" w:space="0" w:color="auto"/>
            </w:tcBorders>
            <w:vAlign w:val="center"/>
          </w:tcPr>
          <w:p w:rsidR="001E7025" w:rsidRPr="008F49D8" w:rsidRDefault="009C08EA" w:rsidP="009C08EA">
            <w:pPr>
              <w:widowControl w:val="0"/>
              <w:spacing w:line="256" w:lineRule="auto"/>
              <w:rPr>
                <w:rFonts w:ascii="Comic Sans MS" w:hAnsi="Comic Sans MS"/>
                <w:b/>
                <w:bCs/>
                <w:sz w:val="22"/>
                <w:szCs w:val="22"/>
              </w:rPr>
            </w:pPr>
            <w:r>
              <w:rPr>
                <w:rFonts w:ascii="Comic Sans MS" w:hAnsi="Comic Sans MS"/>
                <w:b/>
                <w:bCs/>
                <w:sz w:val="22"/>
                <w:szCs w:val="22"/>
              </w:rPr>
              <w:t xml:space="preserve">FMT, SMT, </w:t>
            </w:r>
            <w:r w:rsidR="001E7025" w:rsidRPr="008F49D8">
              <w:rPr>
                <w:rFonts w:ascii="Comic Sans MS" w:hAnsi="Comic Sans MS"/>
                <w:b/>
                <w:bCs/>
                <w:sz w:val="22"/>
                <w:szCs w:val="22"/>
              </w:rPr>
              <w:t>Final Exam. (Listening Skill)</w:t>
            </w:r>
          </w:p>
          <w:p w:rsidR="001E7025" w:rsidRPr="00DE07AD" w:rsidRDefault="001E7025" w:rsidP="001E7025">
            <w:pPr>
              <w:jc w:val="lowKashida"/>
              <w:rPr>
                <w:rFonts w:asciiTheme="majorBidi" w:hAnsiTheme="majorBidi" w:cstheme="majorBidi"/>
              </w:rPr>
            </w:pPr>
          </w:p>
        </w:tc>
      </w:tr>
      <w:tr w:rsidR="00B129C0" w:rsidRPr="005D2DDD" w:rsidTr="007B5542">
        <w:tc>
          <w:tcPr>
            <w:tcW w:w="446" w:type="pct"/>
            <w:tcBorders>
              <w:top w:val="dashSmallGap" w:sz="4" w:space="0" w:color="auto"/>
              <w:bottom w:val="single" w:sz="8" w:space="0" w:color="auto"/>
            </w:tcBorders>
            <w:vAlign w:val="center"/>
          </w:tcPr>
          <w:p w:rsidR="00B129C0" w:rsidRPr="00DE07AD" w:rsidRDefault="007B5542" w:rsidP="00B129C0">
            <w:pPr>
              <w:jc w:val="center"/>
              <w:rPr>
                <w:rFonts w:asciiTheme="majorBidi" w:hAnsiTheme="majorBidi" w:cstheme="majorBidi"/>
              </w:rPr>
            </w:pPr>
            <w:r>
              <w:rPr>
                <w:rFonts w:asciiTheme="majorBidi" w:hAnsiTheme="majorBidi" w:cstheme="majorBidi"/>
              </w:rPr>
              <w:lastRenderedPageBreak/>
              <w:t>1.3</w:t>
            </w:r>
          </w:p>
        </w:tc>
        <w:tc>
          <w:tcPr>
            <w:tcW w:w="2088" w:type="pct"/>
            <w:tcBorders>
              <w:top w:val="dashSmallGap" w:sz="4" w:space="0" w:color="auto"/>
              <w:bottom w:val="single" w:sz="8" w:space="0" w:color="auto"/>
            </w:tcBorders>
            <w:vAlign w:val="center"/>
          </w:tcPr>
          <w:p w:rsidR="00B129C0" w:rsidRPr="00DE07AD" w:rsidRDefault="00B129C0" w:rsidP="00B129C0">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rsidR="00B129C0" w:rsidRPr="00DE07AD" w:rsidRDefault="00B129C0" w:rsidP="00B129C0">
            <w:pPr>
              <w:jc w:val="lowKashida"/>
              <w:rPr>
                <w:rFonts w:asciiTheme="majorBidi" w:hAnsiTheme="majorBidi" w:cstheme="majorBidi"/>
              </w:rPr>
            </w:pPr>
          </w:p>
        </w:tc>
        <w:tc>
          <w:tcPr>
            <w:tcW w:w="1193" w:type="pct"/>
            <w:tcBorders>
              <w:top w:val="dashSmallGap" w:sz="4" w:space="0" w:color="auto"/>
              <w:bottom w:val="single" w:sz="8" w:space="0" w:color="auto"/>
            </w:tcBorders>
            <w:vAlign w:val="center"/>
          </w:tcPr>
          <w:p w:rsidR="00B129C0" w:rsidRPr="00DE07AD" w:rsidRDefault="00B129C0" w:rsidP="00B129C0">
            <w:pPr>
              <w:jc w:val="lowKashida"/>
              <w:rPr>
                <w:rFonts w:asciiTheme="majorBidi" w:hAnsiTheme="majorBidi" w:cstheme="majorBidi"/>
              </w:rPr>
            </w:pPr>
          </w:p>
        </w:tc>
      </w:tr>
      <w:tr w:rsidR="00B129C0" w:rsidRPr="005D2DDD" w:rsidTr="009C77F0">
        <w:tc>
          <w:tcPr>
            <w:tcW w:w="446" w:type="pct"/>
            <w:tcBorders>
              <w:top w:val="single" w:sz="8" w:space="0" w:color="auto"/>
              <w:bottom w:val="single" w:sz="4" w:space="0" w:color="auto"/>
            </w:tcBorders>
            <w:shd w:val="clear" w:color="auto" w:fill="EAF1DD" w:themeFill="accent3" w:themeFillTint="33"/>
            <w:vAlign w:val="center"/>
          </w:tcPr>
          <w:p w:rsidR="00B129C0" w:rsidRPr="005D2DDD" w:rsidRDefault="00B129C0" w:rsidP="00B129C0">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vAlign w:val="center"/>
          </w:tcPr>
          <w:p w:rsidR="00B129C0" w:rsidRPr="009C77F0" w:rsidRDefault="00B129C0" w:rsidP="00B129C0">
            <w:pPr>
              <w:rPr>
                <w:b/>
                <w:bCs/>
              </w:rPr>
            </w:pPr>
            <w:r w:rsidRPr="009C77F0">
              <w:rPr>
                <w:b/>
                <w:bCs/>
              </w:rPr>
              <w:t>Skills</w:t>
            </w:r>
          </w:p>
        </w:tc>
      </w:tr>
      <w:tr w:rsidR="00383213" w:rsidRPr="005D2DDD" w:rsidTr="007B5542">
        <w:tc>
          <w:tcPr>
            <w:tcW w:w="446" w:type="pct"/>
            <w:tcBorders>
              <w:top w:val="single" w:sz="4" w:space="0" w:color="auto"/>
              <w:bottom w:val="dashSmallGap" w:sz="4" w:space="0" w:color="auto"/>
            </w:tcBorders>
            <w:vAlign w:val="center"/>
          </w:tcPr>
          <w:p w:rsidR="00383213" w:rsidRPr="00DE07AD" w:rsidRDefault="00383213" w:rsidP="00383213">
            <w:pPr>
              <w:jc w:val="center"/>
              <w:rPr>
                <w:rFonts w:asciiTheme="majorBidi" w:hAnsiTheme="majorBidi" w:cstheme="majorBidi"/>
              </w:rPr>
            </w:pPr>
            <w:r w:rsidRPr="00DE07AD">
              <w:rPr>
                <w:rFonts w:asciiTheme="majorBidi" w:hAnsiTheme="majorBidi" w:cstheme="majorBidi"/>
              </w:rPr>
              <w:t>2.1</w:t>
            </w:r>
          </w:p>
        </w:tc>
        <w:tc>
          <w:tcPr>
            <w:tcW w:w="2088" w:type="pct"/>
            <w:tcBorders>
              <w:top w:val="single" w:sz="4" w:space="0" w:color="auto"/>
              <w:bottom w:val="dashSmallGap" w:sz="4" w:space="0" w:color="auto"/>
            </w:tcBorders>
          </w:tcPr>
          <w:p w:rsidR="00383213" w:rsidRPr="00DE07AD" w:rsidRDefault="00383213" w:rsidP="00383213">
            <w:pPr>
              <w:jc w:val="lowKashida"/>
              <w:rPr>
                <w:rFonts w:asciiTheme="majorBidi" w:hAnsiTheme="majorBidi" w:cstheme="majorBidi"/>
              </w:rPr>
            </w:pPr>
            <w:r>
              <w:rPr>
                <w:rFonts w:ascii="Comic Sans MS" w:hAnsi="Comic Sans MS"/>
                <w:b/>
                <w:bCs/>
                <w:sz w:val="22"/>
                <w:szCs w:val="22"/>
              </w:rPr>
              <w:t>Predict information from context as they listen to an authentic audio recording</w:t>
            </w:r>
          </w:p>
        </w:tc>
        <w:tc>
          <w:tcPr>
            <w:tcW w:w="1273" w:type="pct"/>
            <w:tcBorders>
              <w:top w:val="single" w:sz="4" w:space="0" w:color="auto"/>
              <w:bottom w:val="dashSmallGap" w:sz="4" w:space="0" w:color="auto"/>
            </w:tcBorders>
          </w:tcPr>
          <w:p w:rsidR="00383213" w:rsidRPr="00DE07AD" w:rsidRDefault="00383213" w:rsidP="00383213">
            <w:pPr>
              <w:jc w:val="lowKashida"/>
              <w:rPr>
                <w:rFonts w:asciiTheme="majorBidi" w:hAnsiTheme="majorBidi" w:cstheme="majorBidi"/>
              </w:rPr>
            </w:pPr>
            <w:r w:rsidRPr="0094310E">
              <w:rPr>
                <w:rFonts w:ascii="Comic Sans MS" w:hAnsi="Comic Sans MS"/>
                <w:b/>
                <w:bCs/>
                <w:sz w:val="22"/>
                <w:szCs w:val="22"/>
              </w:rPr>
              <w:t>Tutorial, pair and group work; and scaffolding, task-based learning: filling blanks, etc</w:t>
            </w:r>
          </w:p>
        </w:tc>
        <w:tc>
          <w:tcPr>
            <w:tcW w:w="1193" w:type="pct"/>
            <w:tcBorders>
              <w:top w:val="single" w:sz="4" w:space="0" w:color="auto"/>
              <w:bottom w:val="dashSmallGap" w:sz="4" w:space="0" w:color="auto"/>
            </w:tcBorders>
            <w:vAlign w:val="center"/>
          </w:tcPr>
          <w:p w:rsidR="00383213" w:rsidRPr="008F49D8" w:rsidRDefault="00383213" w:rsidP="00383213">
            <w:pPr>
              <w:widowControl w:val="0"/>
              <w:spacing w:line="256" w:lineRule="auto"/>
              <w:rPr>
                <w:rFonts w:ascii="Comic Sans MS" w:hAnsi="Comic Sans MS"/>
                <w:b/>
                <w:bCs/>
                <w:sz w:val="22"/>
                <w:szCs w:val="22"/>
              </w:rPr>
            </w:pPr>
            <w:r w:rsidRPr="008F49D8">
              <w:rPr>
                <w:rFonts w:ascii="Comic Sans MS" w:hAnsi="Comic Sans MS"/>
                <w:b/>
                <w:bCs/>
                <w:sz w:val="22"/>
                <w:szCs w:val="22"/>
              </w:rPr>
              <w:t>FMT, SMT and Final Exam. (Listening Skill)</w:t>
            </w:r>
          </w:p>
          <w:p w:rsidR="00383213" w:rsidRPr="00DE07AD" w:rsidRDefault="00383213" w:rsidP="00383213">
            <w:pPr>
              <w:jc w:val="lowKashida"/>
              <w:rPr>
                <w:rFonts w:asciiTheme="majorBidi" w:hAnsiTheme="majorBidi" w:cstheme="majorBidi"/>
              </w:rPr>
            </w:pPr>
          </w:p>
        </w:tc>
      </w:tr>
      <w:tr w:rsidR="00383213" w:rsidRPr="005D2DDD" w:rsidTr="007B5542">
        <w:tc>
          <w:tcPr>
            <w:tcW w:w="446" w:type="pct"/>
            <w:tcBorders>
              <w:top w:val="dashSmallGap" w:sz="4" w:space="0" w:color="auto"/>
              <w:bottom w:val="dashSmallGap" w:sz="4" w:space="0" w:color="auto"/>
            </w:tcBorders>
            <w:vAlign w:val="center"/>
          </w:tcPr>
          <w:p w:rsidR="00383213" w:rsidRPr="00DE07AD" w:rsidRDefault="00383213" w:rsidP="00383213">
            <w:pPr>
              <w:jc w:val="center"/>
              <w:rPr>
                <w:rFonts w:asciiTheme="majorBidi" w:hAnsiTheme="majorBidi" w:cstheme="majorBidi"/>
              </w:rPr>
            </w:pPr>
            <w:r w:rsidRPr="00DE07AD">
              <w:rPr>
                <w:rFonts w:asciiTheme="majorBidi" w:hAnsiTheme="majorBidi" w:cstheme="majorBidi"/>
              </w:rPr>
              <w:t>2.2</w:t>
            </w:r>
          </w:p>
        </w:tc>
        <w:tc>
          <w:tcPr>
            <w:tcW w:w="2088" w:type="pct"/>
            <w:tcBorders>
              <w:top w:val="dashSmallGap" w:sz="4" w:space="0" w:color="auto"/>
              <w:bottom w:val="dashSmallGap" w:sz="4" w:space="0" w:color="auto"/>
            </w:tcBorders>
          </w:tcPr>
          <w:p w:rsidR="00383213" w:rsidRPr="00DE07AD" w:rsidRDefault="00383213" w:rsidP="00383213">
            <w:pPr>
              <w:jc w:val="lowKashida"/>
              <w:rPr>
                <w:rFonts w:asciiTheme="majorBidi" w:hAnsiTheme="majorBidi" w:cstheme="majorBidi"/>
              </w:rPr>
            </w:pPr>
            <w:r>
              <w:rPr>
                <w:rFonts w:ascii="Comic Sans MS" w:hAnsi="Comic Sans MS"/>
                <w:b/>
                <w:bCs/>
                <w:sz w:val="22"/>
                <w:szCs w:val="22"/>
              </w:rPr>
              <w:t xml:space="preserve">Recognize important/key </w:t>
            </w:r>
            <w:r w:rsidRPr="008F49D8">
              <w:rPr>
                <w:rFonts w:ascii="Comic Sans MS" w:hAnsi="Comic Sans MS"/>
                <w:b/>
                <w:bCs/>
                <w:sz w:val="22"/>
                <w:szCs w:val="22"/>
              </w:rPr>
              <w:t xml:space="preserve">words or information </w:t>
            </w:r>
            <w:r>
              <w:rPr>
                <w:rFonts w:ascii="Comic Sans MS" w:hAnsi="Comic Sans MS"/>
                <w:b/>
                <w:bCs/>
                <w:sz w:val="22"/>
                <w:szCs w:val="22"/>
              </w:rPr>
              <w:t>in</w:t>
            </w:r>
            <w:r w:rsidRPr="008F49D8">
              <w:rPr>
                <w:rFonts w:ascii="Comic Sans MS" w:hAnsi="Comic Sans MS"/>
                <w:b/>
                <w:bCs/>
                <w:sz w:val="22"/>
                <w:szCs w:val="22"/>
              </w:rPr>
              <w:t xml:space="preserve"> an </w:t>
            </w:r>
            <w:r>
              <w:rPr>
                <w:rFonts w:ascii="Comic Sans MS" w:hAnsi="Comic Sans MS"/>
                <w:b/>
                <w:bCs/>
                <w:sz w:val="22"/>
                <w:szCs w:val="22"/>
              </w:rPr>
              <w:t xml:space="preserve">authentic </w:t>
            </w:r>
            <w:r w:rsidRPr="008F49D8">
              <w:rPr>
                <w:rFonts w:ascii="Comic Sans MS" w:hAnsi="Comic Sans MS"/>
                <w:b/>
                <w:bCs/>
                <w:sz w:val="22"/>
                <w:szCs w:val="22"/>
              </w:rPr>
              <w:t>audio</w:t>
            </w:r>
            <w:r>
              <w:rPr>
                <w:rFonts w:ascii="Comic Sans MS" w:hAnsi="Comic Sans MS"/>
                <w:b/>
                <w:bCs/>
                <w:sz w:val="22"/>
                <w:szCs w:val="22"/>
              </w:rPr>
              <w:t xml:space="preserve"> recording</w:t>
            </w:r>
          </w:p>
        </w:tc>
        <w:tc>
          <w:tcPr>
            <w:tcW w:w="1273" w:type="pct"/>
            <w:tcBorders>
              <w:top w:val="dashSmallGap" w:sz="4" w:space="0" w:color="auto"/>
              <w:bottom w:val="dashSmallGap" w:sz="4" w:space="0" w:color="auto"/>
            </w:tcBorders>
          </w:tcPr>
          <w:p w:rsidR="00383213" w:rsidRPr="00DE07AD" w:rsidRDefault="00383213" w:rsidP="00383213">
            <w:pPr>
              <w:jc w:val="lowKashida"/>
              <w:rPr>
                <w:rFonts w:asciiTheme="majorBidi" w:hAnsiTheme="majorBidi" w:cstheme="majorBidi"/>
              </w:rPr>
            </w:pPr>
            <w:r w:rsidRPr="0094310E">
              <w:rPr>
                <w:rFonts w:ascii="Comic Sans MS" w:hAnsi="Comic Sans MS"/>
                <w:b/>
                <w:bCs/>
                <w:sz w:val="22"/>
                <w:szCs w:val="22"/>
              </w:rPr>
              <w:t>Tutorial, pair and group work; and scaffolding, task-based learning: filling blanks, etc</w:t>
            </w:r>
          </w:p>
        </w:tc>
        <w:tc>
          <w:tcPr>
            <w:tcW w:w="1193" w:type="pct"/>
            <w:tcBorders>
              <w:top w:val="dashSmallGap" w:sz="4" w:space="0" w:color="auto"/>
              <w:bottom w:val="dashSmallGap" w:sz="4" w:space="0" w:color="auto"/>
            </w:tcBorders>
            <w:vAlign w:val="center"/>
          </w:tcPr>
          <w:p w:rsidR="00383213" w:rsidRPr="008F49D8" w:rsidRDefault="00383213" w:rsidP="00383213">
            <w:pPr>
              <w:widowControl w:val="0"/>
              <w:spacing w:line="256" w:lineRule="auto"/>
              <w:rPr>
                <w:rFonts w:ascii="Comic Sans MS" w:hAnsi="Comic Sans MS"/>
                <w:b/>
                <w:bCs/>
                <w:sz w:val="22"/>
                <w:szCs w:val="22"/>
              </w:rPr>
            </w:pPr>
            <w:r w:rsidRPr="008F49D8">
              <w:rPr>
                <w:rFonts w:ascii="Comic Sans MS" w:hAnsi="Comic Sans MS"/>
                <w:b/>
                <w:bCs/>
                <w:sz w:val="22"/>
                <w:szCs w:val="22"/>
              </w:rPr>
              <w:t>FMT, SMT and Final Exam. (Listening Skill)</w:t>
            </w:r>
          </w:p>
          <w:p w:rsidR="00383213" w:rsidRPr="00DE07AD" w:rsidRDefault="00383213" w:rsidP="00383213">
            <w:pPr>
              <w:jc w:val="lowKashida"/>
              <w:rPr>
                <w:rFonts w:asciiTheme="majorBidi" w:hAnsiTheme="majorBidi" w:cstheme="majorBidi"/>
              </w:rPr>
            </w:pPr>
          </w:p>
        </w:tc>
      </w:tr>
      <w:tr w:rsidR="00383213" w:rsidRPr="005D2DDD" w:rsidTr="007B5542">
        <w:tc>
          <w:tcPr>
            <w:tcW w:w="446" w:type="pct"/>
            <w:tcBorders>
              <w:top w:val="dashSmallGap" w:sz="4" w:space="0" w:color="auto"/>
              <w:bottom w:val="single" w:sz="8" w:space="0" w:color="auto"/>
            </w:tcBorders>
            <w:vAlign w:val="center"/>
          </w:tcPr>
          <w:p w:rsidR="00383213" w:rsidRPr="00DE07AD" w:rsidRDefault="007B5542" w:rsidP="00383213">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tcPr>
          <w:p w:rsidR="00383213" w:rsidRPr="00DE07AD" w:rsidRDefault="00383213" w:rsidP="00383213">
            <w:pPr>
              <w:jc w:val="lowKashida"/>
              <w:rPr>
                <w:rFonts w:asciiTheme="majorBidi" w:hAnsiTheme="majorBidi" w:cstheme="majorBidi"/>
              </w:rPr>
            </w:pPr>
            <w:r>
              <w:rPr>
                <w:rFonts w:ascii="Comic Sans MS" w:hAnsi="Comic Sans MS"/>
                <w:b/>
                <w:bCs/>
                <w:sz w:val="22"/>
                <w:szCs w:val="22"/>
              </w:rPr>
              <w:t>Differentiate types of</w:t>
            </w:r>
            <w:r w:rsidRPr="008F49D8">
              <w:rPr>
                <w:rFonts w:ascii="Comic Sans MS" w:hAnsi="Comic Sans MS"/>
                <w:b/>
                <w:bCs/>
                <w:sz w:val="22"/>
                <w:szCs w:val="22"/>
              </w:rPr>
              <w:t xml:space="preserve"> pronunciation, intonation and stress </w:t>
            </w:r>
            <w:r>
              <w:rPr>
                <w:rFonts w:ascii="Comic Sans MS" w:hAnsi="Comic Sans MS"/>
                <w:b/>
                <w:bCs/>
                <w:sz w:val="22"/>
                <w:szCs w:val="22"/>
              </w:rPr>
              <w:t>in an authentic audio recording</w:t>
            </w:r>
          </w:p>
        </w:tc>
        <w:tc>
          <w:tcPr>
            <w:tcW w:w="1273" w:type="pct"/>
            <w:tcBorders>
              <w:top w:val="dashSmallGap" w:sz="4" w:space="0" w:color="auto"/>
              <w:bottom w:val="single" w:sz="8" w:space="0" w:color="auto"/>
            </w:tcBorders>
            <w:vAlign w:val="center"/>
          </w:tcPr>
          <w:p w:rsidR="00383213" w:rsidRPr="00DE07AD" w:rsidRDefault="00383213" w:rsidP="00383213">
            <w:pPr>
              <w:jc w:val="lowKashida"/>
              <w:rPr>
                <w:rFonts w:asciiTheme="majorBidi" w:hAnsiTheme="majorBidi" w:cstheme="majorBidi"/>
              </w:rPr>
            </w:pPr>
            <w:r w:rsidRPr="008F49D8">
              <w:rPr>
                <w:rFonts w:ascii="Comic Sans MS" w:hAnsi="Comic Sans MS"/>
                <w:b/>
                <w:bCs/>
                <w:sz w:val="22"/>
                <w:szCs w:val="22"/>
              </w:rPr>
              <w:t xml:space="preserve">Tutorial, </w:t>
            </w:r>
            <w:r>
              <w:rPr>
                <w:rFonts w:ascii="Comic Sans MS" w:hAnsi="Comic Sans MS"/>
                <w:b/>
                <w:bCs/>
                <w:sz w:val="22"/>
                <w:szCs w:val="22"/>
              </w:rPr>
              <w:t>p</w:t>
            </w:r>
            <w:r w:rsidRPr="008F49D8">
              <w:rPr>
                <w:rFonts w:ascii="Comic Sans MS" w:hAnsi="Comic Sans MS"/>
                <w:b/>
                <w:bCs/>
                <w:sz w:val="22"/>
                <w:szCs w:val="22"/>
              </w:rPr>
              <w:t xml:space="preserve">air </w:t>
            </w:r>
            <w:r>
              <w:rPr>
                <w:rFonts w:ascii="Comic Sans MS" w:hAnsi="Comic Sans MS"/>
                <w:b/>
                <w:bCs/>
                <w:sz w:val="22"/>
                <w:szCs w:val="22"/>
              </w:rPr>
              <w:t xml:space="preserve">and group </w:t>
            </w:r>
            <w:r w:rsidRPr="008F49D8">
              <w:rPr>
                <w:rFonts w:ascii="Comic Sans MS" w:hAnsi="Comic Sans MS"/>
                <w:b/>
                <w:bCs/>
                <w:sz w:val="22"/>
                <w:szCs w:val="22"/>
              </w:rPr>
              <w:t>work; and scaffolding</w:t>
            </w:r>
            <w:r>
              <w:rPr>
                <w:rFonts w:ascii="Comic Sans MS" w:hAnsi="Comic Sans MS"/>
                <w:b/>
                <w:bCs/>
                <w:sz w:val="22"/>
                <w:szCs w:val="22"/>
              </w:rPr>
              <w:t>, task-based learning: filling blanks, etc</w:t>
            </w:r>
          </w:p>
        </w:tc>
        <w:tc>
          <w:tcPr>
            <w:tcW w:w="1193" w:type="pct"/>
            <w:tcBorders>
              <w:top w:val="dashSmallGap" w:sz="4" w:space="0" w:color="auto"/>
              <w:bottom w:val="single" w:sz="8" w:space="0" w:color="auto"/>
            </w:tcBorders>
            <w:vAlign w:val="center"/>
          </w:tcPr>
          <w:p w:rsidR="00383213" w:rsidRPr="008F49D8" w:rsidRDefault="00383213" w:rsidP="00383213">
            <w:pPr>
              <w:widowControl w:val="0"/>
              <w:spacing w:line="256" w:lineRule="auto"/>
              <w:rPr>
                <w:rFonts w:ascii="Comic Sans MS" w:hAnsi="Comic Sans MS"/>
                <w:b/>
                <w:bCs/>
                <w:sz w:val="22"/>
                <w:szCs w:val="22"/>
              </w:rPr>
            </w:pPr>
            <w:r w:rsidRPr="008F49D8">
              <w:rPr>
                <w:rFonts w:ascii="Comic Sans MS" w:hAnsi="Comic Sans MS"/>
                <w:b/>
                <w:bCs/>
                <w:sz w:val="22"/>
                <w:szCs w:val="22"/>
              </w:rPr>
              <w:t>FMT, SMT and Final Exam. (Listening Skill)</w:t>
            </w:r>
          </w:p>
          <w:p w:rsidR="00383213" w:rsidRPr="00DE07AD" w:rsidRDefault="00383213" w:rsidP="00383213">
            <w:pPr>
              <w:jc w:val="lowKashida"/>
              <w:rPr>
                <w:rFonts w:asciiTheme="majorBidi" w:hAnsiTheme="majorBidi" w:cstheme="majorBidi"/>
              </w:rPr>
            </w:pPr>
          </w:p>
        </w:tc>
      </w:tr>
      <w:tr w:rsidR="007B5542" w:rsidRPr="005D2DDD" w:rsidTr="007B5542">
        <w:tc>
          <w:tcPr>
            <w:tcW w:w="446" w:type="pct"/>
            <w:tcBorders>
              <w:top w:val="dashSmallGap" w:sz="4" w:space="0" w:color="auto"/>
              <w:bottom w:val="single" w:sz="8" w:space="0" w:color="auto"/>
            </w:tcBorders>
            <w:vAlign w:val="center"/>
          </w:tcPr>
          <w:p w:rsidR="007B5542" w:rsidRDefault="007B5542" w:rsidP="007B5542">
            <w:pPr>
              <w:jc w:val="center"/>
              <w:rPr>
                <w:rFonts w:asciiTheme="majorBidi" w:hAnsiTheme="majorBidi" w:cstheme="majorBidi"/>
              </w:rPr>
            </w:pPr>
            <w:r>
              <w:rPr>
                <w:rFonts w:asciiTheme="majorBidi" w:hAnsiTheme="majorBidi" w:cstheme="majorBidi"/>
              </w:rPr>
              <w:t>2.4</w:t>
            </w:r>
          </w:p>
        </w:tc>
        <w:tc>
          <w:tcPr>
            <w:tcW w:w="2088" w:type="pct"/>
            <w:tcBorders>
              <w:top w:val="dashSmallGap" w:sz="4" w:space="0" w:color="auto"/>
              <w:bottom w:val="single" w:sz="8" w:space="0" w:color="auto"/>
            </w:tcBorders>
          </w:tcPr>
          <w:p w:rsidR="007B5542" w:rsidRDefault="007B5542" w:rsidP="007B5542">
            <w:pPr>
              <w:jc w:val="lowKashida"/>
              <w:rPr>
                <w:rFonts w:ascii="Comic Sans MS" w:hAnsi="Comic Sans MS"/>
                <w:b/>
                <w:bCs/>
                <w:sz w:val="22"/>
                <w:szCs w:val="22"/>
              </w:rPr>
            </w:pPr>
            <w:r w:rsidRPr="008F49D8">
              <w:rPr>
                <w:rFonts w:ascii="Comic Sans MS" w:hAnsi="Comic Sans MS"/>
                <w:b/>
                <w:bCs/>
                <w:sz w:val="22"/>
                <w:szCs w:val="22"/>
              </w:rPr>
              <w:t>Produce short conversations using communication strategies</w:t>
            </w:r>
          </w:p>
        </w:tc>
        <w:tc>
          <w:tcPr>
            <w:tcW w:w="1273" w:type="pct"/>
            <w:tcBorders>
              <w:top w:val="dashSmallGap" w:sz="4" w:space="0" w:color="auto"/>
              <w:bottom w:val="single" w:sz="8" w:space="0" w:color="auto"/>
            </w:tcBorders>
            <w:vAlign w:val="center"/>
          </w:tcPr>
          <w:p w:rsidR="007B5542" w:rsidRPr="008F49D8" w:rsidRDefault="007B5542" w:rsidP="007B5542">
            <w:pPr>
              <w:jc w:val="lowKashida"/>
              <w:rPr>
                <w:rFonts w:ascii="Comic Sans MS" w:hAnsi="Comic Sans MS"/>
                <w:b/>
                <w:bCs/>
                <w:sz w:val="22"/>
                <w:szCs w:val="22"/>
              </w:rPr>
            </w:pPr>
            <w:r w:rsidRPr="008F49D8">
              <w:rPr>
                <w:rFonts w:ascii="Comic Sans MS" w:hAnsi="Comic Sans MS"/>
                <w:b/>
                <w:bCs/>
                <w:sz w:val="22"/>
                <w:szCs w:val="22"/>
              </w:rPr>
              <w:t>Role switching; role play</w:t>
            </w:r>
            <w:r>
              <w:rPr>
                <w:rFonts w:ascii="Comic Sans MS" w:hAnsi="Comic Sans MS"/>
                <w:b/>
                <w:bCs/>
                <w:sz w:val="22"/>
                <w:szCs w:val="22"/>
              </w:rPr>
              <w:t xml:space="preserve"> and pair/group work</w:t>
            </w:r>
          </w:p>
        </w:tc>
        <w:tc>
          <w:tcPr>
            <w:tcW w:w="1193" w:type="pct"/>
            <w:tcBorders>
              <w:top w:val="dashSmallGap" w:sz="4" w:space="0" w:color="auto"/>
              <w:bottom w:val="single" w:sz="8" w:space="0" w:color="auto"/>
            </w:tcBorders>
            <w:vAlign w:val="center"/>
          </w:tcPr>
          <w:p w:rsidR="007B5542" w:rsidRPr="008F49D8" w:rsidRDefault="007B5542" w:rsidP="009C08EA">
            <w:pPr>
              <w:widowControl w:val="0"/>
              <w:spacing w:line="256" w:lineRule="auto"/>
              <w:rPr>
                <w:rFonts w:ascii="Comic Sans MS" w:hAnsi="Comic Sans MS"/>
                <w:b/>
                <w:bCs/>
                <w:sz w:val="22"/>
                <w:szCs w:val="22"/>
              </w:rPr>
            </w:pPr>
            <w:r w:rsidRPr="008F49D8">
              <w:rPr>
                <w:rFonts w:ascii="Comic Sans MS" w:hAnsi="Comic Sans MS"/>
                <w:b/>
                <w:bCs/>
                <w:sz w:val="22"/>
                <w:szCs w:val="22"/>
              </w:rPr>
              <w:t>Continuous</w:t>
            </w:r>
            <w:r>
              <w:rPr>
                <w:rFonts w:asciiTheme="majorBidi" w:hAnsiTheme="majorBidi" w:cstheme="majorBidi"/>
              </w:rPr>
              <w:t xml:space="preserve"> </w:t>
            </w:r>
            <w:r w:rsidR="009C08EA">
              <w:rPr>
                <w:rFonts w:ascii="Comic Sans MS" w:hAnsi="Comic Sans MS"/>
                <w:b/>
                <w:bCs/>
                <w:sz w:val="22"/>
                <w:szCs w:val="22"/>
              </w:rPr>
              <w:t>Assessment an</w:t>
            </w:r>
            <w:r w:rsidRPr="008F49D8">
              <w:rPr>
                <w:rFonts w:ascii="Comic Sans MS" w:hAnsi="Comic Sans MS"/>
                <w:b/>
                <w:bCs/>
                <w:sz w:val="22"/>
                <w:szCs w:val="22"/>
              </w:rPr>
              <w:t xml:space="preserve">d Final Exam. </w:t>
            </w:r>
          </w:p>
          <w:p w:rsidR="007B5542" w:rsidRPr="008F49D8" w:rsidRDefault="007B5542" w:rsidP="007B5542">
            <w:pPr>
              <w:widowControl w:val="0"/>
              <w:spacing w:line="256" w:lineRule="auto"/>
              <w:rPr>
                <w:rFonts w:ascii="Comic Sans MS" w:hAnsi="Comic Sans MS"/>
                <w:b/>
                <w:bCs/>
                <w:sz w:val="22"/>
                <w:szCs w:val="22"/>
              </w:rPr>
            </w:pPr>
            <w:r w:rsidRPr="008F49D8">
              <w:rPr>
                <w:rFonts w:ascii="Comic Sans MS" w:hAnsi="Comic Sans MS"/>
                <w:b/>
                <w:bCs/>
                <w:sz w:val="22"/>
                <w:szCs w:val="22"/>
              </w:rPr>
              <w:t>(Speaking Skill)</w:t>
            </w:r>
          </w:p>
        </w:tc>
      </w:tr>
      <w:tr w:rsidR="007B5542" w:rsidRPr="005D2DDD" w:rsidTr="00FC2E8B">
        <w:tc>
          <w:tcPr>
            <w:tcW w:w="446" w:type="pct"/>
            <w:tcBorders>
              <w:top w:val="dashSmallGap" w:sz="4" w:space="0" w:color="auto"/>
              <w:bottom w:val="single" w:sz="8" w:space="0" w:color="auto"/>
            </w:tcBorders>
            <w:vAlign w:val="center"/>
          </w:tcPr>
          <w:p w:rsidR="007B5542" w:rsidRDefault="007B5542" w:rsidP="007B5542">
            <w:pPr>
              <w:jc w:val="center"/>
              <w:rPr>
                <w:rFonts w:asciiTheme="majorBidi" w:hAnsiTheme="majorBidi" w:cstheme="majorBidi"/>
              </w:rPr>
            </w:pPr>
            <w:r>
              <w:rPr>
                <w:rFonts w:asciiTheme="majorBidi" w:hAnsiTheme="majorBidi" w:cstheme="majorBidi"/>
              </w:rPr>
              <w:t>2.5</w:t>
            </w:r>
          </w:p>
        </w:tc>
        <w:tc>
          <w:tcPr>
            <w:tcW w:w="2088" w:type="pct"/>
            <w:tcBorders>
              <w:top w:val="dashSmallGap" w:sz="4" w:space="0" w:color="auto"/>
              <w:bottom w:val="single" w:sz="8" w:space="0" w:color="auto"/>
            </w:tcBorders>
            <w:vAlign w:val="center"/>
          </w:tcPr>
          <w:p w:rsidR="007B5542" w:rsidRPr="008F49D8" w:rsidRDefault="007B5542" w:rsidP="007B5542">
            <w:pPr>
              <w:tabs>
                <w:tab w:val="left" w:pos="360"/>
              </w:tabs>
              <w:rPr>
                <w:rFonts w:ascii="Comic Sans MS" w:hAnsi="Comic Sans MS"/>
                <w:b/>
                <w:bCs/>
                <w:sz w:val="22"/>
                <w:szCs w:val="22"/>
              </w:rPr>
            </w:pPr>
            <w:r>
              <w:rPr>
                <w:rFonts w:ascii="Comic Sans MS" w:hAnsi="Comic Sans MS"/>
                <w:b/>
                <w:bCs/>
                <w:sz w:val="22"/>
                <w:szCs w:val="22"/>
              </w:rPr>
              <w:t>S</w:t>
            </w:r>
            <w:r w:rsidRPr="008F49D8">
              <w:rPr>
                <w:rFonts w:ascii="Comic Sans MS" w:hAnsi="Comic Sans MS"/>
                <w:b/>
                <w:bCs/>
                <w:sz w:val="22"/>
                <w:szCs w:val="22"/>
              </w:rPr>
              <w:t>peak at a reasonable speed, using correct pronunciation, intonation and stress.</w:t>
            </w:r>
          </w:p>
          <w:p w:rsidR="007B5542" w:rsidRDefault="007B5542" w:rsidP="007B5542">
            <w:pPr>
              <w:jc w:val="lowKashida"/>
              <w:rPr>
                <w:rFonts w:ascii="Comic Sans MS" w:hAnsi="Comic Sans MS"/>
                <w:b/>
                <w:bCs/>
                <w:sz w:val="22"/>
                <w:szCs w:val="22"/>
              </w:rPr>
            </w:pPr>
          </w:p>
        </w:tc>
        <w:tc>
          <w:tcPr>
            <w:tcW w:w="1273" w:type="pct"/>
            <w:tcBorders>
              <w:top w:val="dashSmallGap" w:sz="4" w:space="0" w:color="auto"/>
              <w:bottom w:val="single" w:sz="8" w:space="0" w:color="auto"/>
            </w:tcBorders>
            <w:vAlign w:val="center"/>
          </w:tcPr>
          <w:p w:rsidR="007B5542" w:rsidRPr="008F49D8" w:rsidRDefault="007B5542" w:rsidP="007B5542">
            <w:pPr>
              <w:jc w:val="lowKashida"/>
              <w:rPr>
                <w:rFonts w:ascii="Comic Sans MS" w:hAnsi="Comic Sans MS"/>
                <w:b/>
                <w:bCs/>
                <w:sz w:val="22"/>
                <w:szCs w:val="22"/>
              </w:rPr>
            </w:pPr>
            <w:r w:rsidRPr="008F49D8">
              <w:rPr>
                <w:rFonts w:ascii="Comic Sans MS" w:hAnsi="Comic Sans MS"/>
                <w:b/>
                <w:bCs/>
                <w:sz w:val="22"/>
                <w:szCs w:val="22"/>
              </w:rPr>
              <w:t xml:space="preserve">Role play; role switching  </w:t>
            </w:r>
          </w:p>
        </w:tc>
        <w:tc>
          <w:tcPr>
            <w:tcW w:w="1193" w:type="pct"/>
            <w:tcBorders>
              <w:top w:val="dashSmallGap" w:sz="4" w:space="0" w:color="auto"/>
              <w:bottom w:val="single" w:sz="8" w:space="0" w:color="auto"/>
            </w:tcBorders>
            <w:vAlign w:val="center"/>
          </w:tcPr>
          <w:p w:rsidR="009C08EA" w:rsidRPr="008F49D8" w:rsidRDefault="009C08EA" w:rsidP="009C08EA">
            <w:pPr>
              <w:widowControl w:val="0"/>
              <w:spacing w:line="256" w:lineRule="auto"/>
              <w:rPr>
                <w:rFonts w:ascii="Comic Sans MS" w:hAnsi="Comic Sans MS"/>
                <w:b/>
                <w:bCs/>
                <w:sz w:val="22"/>
                <w:szCs w:val="22"/>
              </w:rPr>
            </w:pPr>
            <w:r w:rsidRPr="008F49D8">
              <w:rPr>
                <w:rFonts w:ascii="Comic Sans MS" w:hAnsi="Comic Sans MS"/>
                <w:b/>
                <w:bCs/>
                <w:sz w:val="22"/>
                <w:szCs w:val="22"/>
              </w:rPr>
              <w:t>Continuous</w:t>
            </w:r>
            <w:r>
              <w:rPr>
                <w:rFonts w:asciiTheme="majorBidi" w:hAnsiTheme="majorBidi" w:cstheme="majorBidi"/>
              </w:rPr>
              <w:t xml:space="preserve"> </w:t>
            </w:r>
            <w:r>
              <w:rPr>
                <w:rFonts w:ascii="Comic Sans MS" w:hAnsi="Comic Sans MS"/>
                <w:b/>
                <w:bCs/>
                <w:sz w:val="22"/>
                <w:szCs w:val="22"/>
              </w:rPr>
              <w:t>Assessment an</w:t>
            </w:r>
            <w:r w:rsidRPr="008F49D8">
              <w:rPr>
                <w:rFonts w:ascii="Comic Sans MS" w:hAnsi="Comic Sans MS"/>
                <w:b/>
                <w:bCs/>
                <w:sz w:val="22"/>
                <w:szCs w:val="22"/>
              </w:rPr>
              <w:t xml:space="preserve">d Final Exam. </w:t>
            </w:r>
          </w:p>
          <w:p w:rsidR="007B5542" w:rsidRPr="008F49D8" w:rsidRDefault="009C08EA" w:rsidP="009C08EA">
            <w:pPr>
              <w:widowControl w:val="0"/>
              <w:spacing w:line="256" w:lineRule="auto"/>
              <w:rPr>
                <w:rFonts w:ascii="Comic Sans MS" w:hAnsi="Comic Sans MS"/>
                <w:b/>
                <w:bCs/>
                <w:sz w:val="22"/>
                <w:szCs w:val="22"/>
              </w:rPr>
            </w:pPr>
            <w:r w:rsidRPr="008F49D8">
              <w:rPr>
                <w:rFonts w:ascii="Comic Sans MS" w:hAnsi="Comic Sans MS"/>
                <w:b/>
                <w:bCs/>
                <w:sz w:val="22"/>
                <w:szCs w:val="22"/>
              </w:rPr>
              <w:t>(Speaking Skill)</w:t>
            </w:r>
          </w:p>
        </w:tc>
      </w:tr>
      <w:tr w:rsidR="009C08EA" w:rsidRPr="005D2DDD" w:rsidTr="00FC2E8B">
        <w:tc>
          <w:tcPr>
            <w:tcW w:w="446" w:type="pct"/>
            <w:tcBorders>
              <w:top w:val="dashSmallGap" w:sz="4" w:space="0" w:color="auto"/>
              <w:bottom w:val="single" w:sz="8" w:space="0" w:color="auto"/>
            </w:tcBorders>
            <w:vAlign w:val="center"/>
          </w:tcPr>
          <w:p w:rsidR="009C08EA" w:rsidRDefault="009C08EA" w:rsidP="007B5542">
            <w:pPr>
              <w:jc w:val="center"/>
              <w:rPr>
                <w:rFonts w:asciiTheme="majorBidi" w:hAnsiTheme="majorBidi" w:cstheme="majorBidi"/>
              </w:rPr>
            </w:pPr>
            <w:r>
              <w:rPr>
                <w:rFonts w:asciiTheme="majorBidi" w:hAnsiTheme="majorBidi" w:cstheme="majorBidi"/>
              </w:rPr>
              <w:t>2.6</w:t>
            </w:r>
          </w:p>
        </w:tc>
        <w:tc>
          <w:tcPr>
            <w:tcW w:w="2088" w:type="pct"/>
            <w:tcBorders>
              <w:top w:val="dashSmallGap" w:sz="4" w:space="0" w:color="auto"/>
              <w:bottom w:val="single" w:sz="8" w:space="0" w:color="auto"/>
            </w:tcBorders>
            <w:vAlign w:val="center"/>
          </w:tcPr>
          <w:p w:rsidR="009C08EA" w:rsidRDefault="009C08EA" w:rsidP="007B5542">
            <w:pPr>
              <w:jc w:val="lowKashida"/>
              <w:rPr>
                <w:rFonts w:ascii="Comic Sans MS" w:hAnsi="Comic Sans MS"/>
                <w:b/>
                <w:bCs/>
                <w:sz w:val="22"/>
                <w:szCs w:val="22"/>
              </w:rPr>
            </w:pPr>
            <w:r w:rsidRPr="008F49D8">
              <w:rPr>
                <w:rFonts w:ascii="Comic Sans MS" w:hAnsi="Comic Sans MS"/>
                <w:b/>
                <w:bCs/>
                <w:sz w:val="22"/>
                <w:szCs w:val="22"/>
              </w:rPr>
              <w:t xml:space="preserve">Use vocabulary </w:t>
            </w:r>
            <w:r>
              <w:rPr>
                <w:rFonts w:ascii="Comic Sans MS" w:hAnsi="Comic Sans MS"/>
                <w:b/>
                <w:bCs/>
                <w:sz w:val="22"/>
                <w:szCs w:val="22"/>
              </w:rPr>
              <w:t>in an appropriate context</w:t>
            </w:r>
          </w:p>
        </w:tc>
        <w:tc>
          <w:tcPr>
            <w:tcW w:w="1273" w:type="pct"/>
            <w:tcBorders>
              <w:top w:val="dashSmallGap" w:sz="4" w:space="0" w:color="auto"/>
              <w:bottom w:val="single" w:sz="8" w:space="0" w:color="auto"/>
            </w:tcBorders>
            <w:vAlign w:val="center"/>
          </w:tcPr>
          <w:p w:rsidR="009C08EA" w:rsidRPr="008F49D8" w:rsidRDefault="009C08EA" w:rsidP="007B5542">
            <w:pPr>
              <w:jc w:val="lowKashida"/>
              <w:rPr>
                <w:rFonts w:ascii="Comic Sans MS" w:hAnsi="Comic Sans MS"/>
                <w:b/>
                <w:bCs/>
                <w:sz w:val="22"/>
                <w:szCs w:val="22"/>
              </w:rPr>
            </w:pPr>
            <w:r>
              <w:rPr>
                <w:rFonts w:ascii="Comic Sans MS" w:hAnsi="Comic Sans MS"/>
                <w:b/>
                <w:bCs/>
                <w:sz w:val="22"/>
                <w:szCs w:val="22"/>
              </w:rPr>
              <w:t>T</w:t>
            </w:r>
            <w:r w:rsidRPr="008F49D8">
              <w:rPr>
                <w:rFonts w:ascii="Comic Sans MS" w:hAnsi="Comic Sans MS"/>
                <w:b/>
                <w:bCs/>
                <w:sz w:val="22"/>
                <w:szCs w:val="22"/>
              </w:rPr>
              <w:t>utorial</w:t>
            </w:r>
            <w:r>
              <w:rPr>
                <w:rFonts w:ascii="Comic Sans MS" w:hAnsi="Comic Sans MS"/>
                <w:b/>
                <w:bCs/>
                <w:sz w:val="22"/>
                <w:szCs w:val="22"/>
              </w:rPr>
              <w:t>, p</w:t>
            </w:r>
            <w:r w:rsidRPr="008F49D8">
              <w:rPr>
                <w:rFonts w:ascii="Comic Sans MS" w:hAnsi="Comic Sans MS"/>
                <w:b/>
                <w:bCs/>
                <w:sz w:val="22"/>
                <w:szCs w:val="22"/>
              </w:rPr>
              <w:t>air</w:t>
            </w:r>
            <w:r>
              <w:rPr>
                <w:rFonts w:ascii="Comic Sans MS" w:hAnsi="Comic Sans MS"/>
                <w:b/>
                <w:bCs/>
                <w:sz w:val="22"/>
                <w:szCs w:val="22"/>
              </w:rPr>
              <w:t xml:space="preserve"> and group work; role play</w:t>
            </w:r>
          </w:p>
        </w:tc>
        <w:tc>
          <w:tcPr>
            <w:tcW w:w="1193" w:type="pct"/>
            <w:tcBorders>
              <w:top w:val="dashSmallGap" w:sz="4" w:space="0" w:color="auto"/>
              <w:bottom w:val="single" w:sz="8" w:space="0" w:color="auto"/>
            </w:tcBorders>
            <w:vAlign w:val="center"/>
          </w:tcPr>
          <w:p w:rsidR="009C08EA" w:rsidRPr="008F49D8" w:rsidRDefault="009C08EA" w:rsidP="0081091C">
            <w:pPr>
              <w:widowControl w:val="0"/>
              <w:spacing w:line="256" w:lineRule="auto"/>
              <w:rPr>
                <w:rFonts w:ascii="Comic Sans MS" w:hAnsi="Comic Sans MS"/>
                <w:b/>
                <w:bCs/>
                <w:sz w:val="22"/>
                <w:szCs w:val="22"/>
              </w:rPr>
            </w:pPr>
            <w:r w:rsidRPr="008F49D8">
              <w:rPr>
                <w:rFonts w:ascii="Comic Sans MS" w:hAnsi="Comic Sans MS"/>
                <w:b/>
                <w:bCs/>
                <w:sz w:val="22"/>
                <w:szCs w:val="22"/>
              </w:rPr>
              <w:t>Continuous</w:t>
            </w:r>
            <w:r>
              <w:rPr>
                <w:rFonts w:asciiTheme="majorBidi" w:hAnsiTheme="majorBidi" w:cstheme="majorBidi"/>
              </w:rPr>
              <w:t xml:space="preserve"> </w:t>
            </w:r>
            <w:r>
              <w:rPr>
                <w:rFonts w:ascii="Comic Sans MS" w:hAnsi="Comic Sans MS"/>
                <w:b/>
                <w:bCs/>
                <w:sz w:val="22"/>
                <w:szCs w:val="22"/>
              </w:rPr>
              <w:t>Assessment an</w:t>
            </w:r>
            <w:r w:rsidRPr="008F49D8">
              <w:rPr>
                <w:rFonts w:ascii="Comic Sans MS" w:hAnsi="Comic Sans MS"/>
                <w:b/>
                <w:bCs/>
                <w:sz w:val="22"/>
                <w:szCs w:val="22"/>
              </w:rPr>
              <w:t xml:space="preserve">d Final Exam. </w:t>
            </w:r>
          </w:p>
          <w:p w:rsidR="009C08EA" w:rsidRPr="008F49D8" w:rsidRDefault="009C08EA" w:rsidP="007B5542">
            <w:pPr>
              <w:widowControl w:val="0"/>
              <w:spacing w:line="256" w:lineRule="auto"/>
              <w:rPr>
                <w:rFonts w:ascii="Comic Sans MS" w:hAnsi="Comic Sans MS"/>
                <w:b/>
                <w:bCs/>
                <w:sz w:val="22"/>
                <w:szCs w:val="22"/>
              </w:rPr>
            </w:pPr>
            <w:r w:rsidRPr="008F49D8">
              <w:rPr>
                <w:rFonts w:ascii="Comic Sans MS" w:hAnsi="Comic Sans MS"/>
                <w:b/>
                <w:bCs/>
                <w:sz w:val="22"/>
                <w:szCs w:val="22"/>
              </w:rPr>
              <w:t>(Speaking Skill)</w:t>
            </w:r>
          </w:p>
        </w:tc>
      </w:tr>
      <w:tr w:rsidR="009C08EA" w:rsidRPr="005D2DDD" w:rsidTr="009C77F0">
        <w:tc>
          <w:tcPr>
            <w:tcW w:w="446" w:type="pct"/>
            <w:tcBorders>
              <w:top w:val="single" w:sz="8" w:space="0" w:color="auto"/>
              <w:bottom w:val="single" w:sz="4" w:space="0" w:color="auto"/>
            </w:tcBorders>
            <w:shd w:val="clear" w:color="auto" w:fill="EAF1DD" w:themeFill="accent3" w:themeFillTint="33"/>
            <w:vAlign w:val="center"/>
          </w:tcPr>
          <w:p w:rsidR="009C08EA" w:rsidRPr="005D2DDD" w:rsidRDefault="009C08EA" w:rsidP="007B5542">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EAF1DD" w:themeFill="accent3" w:themeFillTint="33"/>
            <w:vAlign w:val="center"/>
          </w:tcPr>
          <w:p w:rsidR="009C08EA" w:rsidRPr="009C77F0" w:rsidRDefault="009C08EA" w:rsidP="007B5542">
            <w:pPr>
              <w:rPr>
                <w:b/>
                <w:bCs/>
              </w:rPr>
            </w:pPr>
            <w:r w:rsidRPr="009C77F0">
              <w:rPr>
                <w:b/>
                <w:bCs/>
              </w:rPr>
              <w:t>Competence</w:t>
            </w:r>
          </w:p>
        </w:tc>
      </w:tr>
      <w:tr w:rsidR="009C08EA" w:rsidRPr="005D2DDD" w:rsidTr="007B5542">
        <w:tc>
          <w:tcPr>
            <w:tcW w:w="446" w:type="pct"/>
            <w:tcBorders>
              <w:top w:val="single" w:sz="4" w:space="0" w:color="auto"/>
              <w:bottom w:val="dashSmallGap" w:sz="4" w:space="0" w:color="auto"/>
            </w:tcBorders>
            <w:vAlign w:val="center"/>
          </w:tcPr>
          <w:p w:rsidR="009C08EA" w:rsidRPr="00DE07AD" w:rsidRDefault="009C08EA" w:rsidP="007B5542">
            <w:pPr>
              <w:jc w:val="center"/>
              <w:rPr>
                <w:rFonts w:asciiTheme="majorBidi" w:hAnsiTheme="majorBidi" w:cstheme="majorBidi"/>
              </w:rPr>
            </w:pPr>
            <w:r w:rsidRPr="00DE07AD">
              <w:rPr>
                <w:rFonts w:asciiTheme="majorBidi" w:hAnsiTheme="majorBidi" w:cstheme="majorBidi"/>
              </w:rPr>
              <w:t>3.1</w:t>
            </w:r>
          </w:p>
        </w:tc>
        <w:tc>
          <w:tcPr>
            <w:tcW w:w="2088" w:type="pct"/>
            <w:tcBorders>
              <w:top w:val="single" w:sz="4" w:space="0" w:color="auto"/>
              <w:bottom w:val="dashSmallGap" w:sz="4" w:space="0" w:color="auto"/>
            </w:tcBorders>
          </w:tcPr>
          <w:p w:rsidR="009C08EA" w:rsidRPr="00DE07AD" w:rsidRDefault="009C08EA" w:rsidP="007B5542">
            <w:pPr>
              <w:jc w:val="lowKashida"/>
              <w:rPr>
                <w:rFonts w:asciiTheme="majorBidi" w:hAnsiTheme="majorBidi" w:cstheme="majorBidi"/>
              </w:rPr>
            </w:pPr>
          </w:p>
        </w:tc>
        <w:tc>
          <w:tcPr>
            <w:tcW w:w="1273" w:type="pct"/>
            <w:tcBorders>
              <w:top w:val="single" w:sz="4" w:space="0" w:color="auto"/>
              <w:bottom w:val="dashSmallGap" w:sz="4" w:space="0" w:color="auto"/>
            </w:tcBorders>
            <w:vAlign w:val="center"/>
          </w:tcPr>
          <w:p w:rsidR="009C08EA" w:rsidRPr="00DE07AD" w:rsidRDefault="009C08EA" w:rsidP="007B5542">
            <w:pPr>
              <w:jc w:val="lowKashida"/>
              <w:rPr>
                <w:rFonts w:asciiTheme="majorBidi" w:hAnsiTheme="majorBidi" w:cstheme="majorBidi"/>
              </w:rPr>
            </w:pPr>
          </w:p>
        </w:tc>
        <w:tc>
          <w:tcPr>
            <w:tcW w:w="1193" w:type="pct"/>
            <w:tcBorders>
              <w:top w:val="single" w:sz="4" w:space="0" w:color="auto"/>
              <w:bottom w:val="dashSmallGap" w:sz="4" w:space="0" w:color="auto"/>
            </w:tcBorders>
            <w:vAlign w:val="center"/>
          </w:tcPr>
          <w:p w:rsidR="009C08EA" w:rsidRPr="00DE07AD" w:rsidRDefault="009C08EA" w:rsidP="007B5542">
            <w:pPr>
              <w:jc w:val="lowKashida"/>
              <w:rPr>
                <w:rFonts w:asciiTheme="majorBidi" w:hAnsiTheme="majorBidi" w:cstheme="majorBidi"/>
              </w:rPr>
            </w:pPr>
          </w:p>
        </w:tc>
      </w:tr>
      <w:tr w:rsidR="009C08EA" w:rsidRPr="005D2DDD" w:rsidTr="007B5542">
        <w:tc>
          <w:tcPr>
            <w:tcW w:w="446" w:type="pct"/>
            <w:tcBorders>
              <w:top w:val="dashSmallGap" w:sz="4" w:space="0" w:color="auto"/>
              <w:bottom w:val="dashSmallGap" w:sz="4" w:space="0" w:color="auto"/>
            </w:tcBorders>
            <w:vAlign w:val="center"/>
          </w:tcPr>
          <w:p w:rsidR="009C08EA" w:rsidRPr="00DE07AD" w:rsidRDefault="009C08EA" w:rsidP="007B5542">
            <w:pPr>
              <w:jc w:val="center"/>
              <w:rPr>
                <w:rFonts w:asciiTheme="majorBidi" w:hAnsiTheme="majorBidi" w:cstheme="majorBidi"/>
              </w:rPr>
            </w:pPr>
            <w:r w:rsidRPr="00DE07AD">
              <w:rPr>
                <w:rFonts w:asciiTheme="majorBidi" w:hAnsiTheme="majorBidi" w:cstheme="majorBidi"/>
              </w:rPr>
              <w:t>3.2</w:t>
            </w:r>
          </w:p>
        </w:tc>
        <w:tc>
          <w:tcPr>
            <w:tcW w:w="2088" w:type="pct"/>
            <w:tcBorders>
              <w:top w:val="dashSmallGap" w:sz="4" w:space="0" w:color="auto"/>
              <w:bottom w:val="dashSmallGap" w:sz="4" w:space="0" w:color="auto"/>
            </w:tcBorders>
            <w:vAlign w:val="center"/>
          </w:tcPr>
          <w:p w:rsidR="009C08EA" w:rsidRPr="00DE07AD" w:rsidRDefault="009C08EA" w:rsidP="007B5542">
            <w:pPr>
              <w:jc w:val="lowKashida"/>
              <w:rPr>
                <w:rFonts w:asciiTheme="majorBidi" w:hAnsiTheme="majorBidi" w:cstheme="majorBidi"/>
              </w:rPr>
            </w:pPr>
          </w:p>
        </w:tc>
        <w:tc>
          <w:tcPr>
            <w:tcW w:w="1273" w:type="pct"/>
            <w:tcBorders>
              <w:top w:val="dashSmallGap" w:sz="4" w:space="0" w:color="auto"/>
              <w:bottom w:val="dashSmallGap" w:sz="4" w:space="0" w:color="auto"/>
            </w:tcBorders>
            <w:vAlign w:val="center"/>
          </w:tcPr>
          <w:p w:rsidR="009C08EA" w:rsidRPr="00DE07AD" w:rsidRDefault="009C08EA" w:rsidP="007B5542">
            <w:pPr>
              <w:jc w:val="lowKashida"/>
              <w:rPr>
                <w:rFonts w:asciiTheme="majorBidi" w:hAnsiTheme="majorBidi" w:cstheme="majorBidi"/>
              </w:rPr>
            </w:pPr>
          </w:p>
        </w:tc>
        <w:tc>
          <w:tcPr>
            <w:tcW w:w="1193" w:type="pct"/>
            <w:tcBorders>
              <w:top w:val="dashSmallGap" w:sz="4" w:space="0" w:color="auto"/>
              <w:bottom w:val="dashSmallGap" w:sz="4" w:space="0" w:color="auto"/>
            </w:tcBorders>
            <w:vAlign w:val="center"/>
          </w:tcPr>
          <w:p w:rsidR="009C08EA" w:rsidRPr="00DE07AD" w:rsidRDefault="009C08EA" w:rsidP="007B5542">
            <w:pPr>
              <w:jc w:val="lowKashida"/>
              <w:rPr>
                <w:rFonts w:asciiTheme="majorBidi" w:hAnsiTheme="majorBidi" w:cstheme="majorBidi"/>
              </w:rPr>
            </w:pPr>
          </w:p>
        </w:tc>
      </w:tr>
      <w:tr w:rsidR="009C08EA" w:rsidRPr="005D2DDD" w:rsidTr="007B5542">
        <w:tc>
          <w:tcPr>
            <w:tcW w:w="446" w:type="pct"/>
            <w:tcBorders>
              <w:top w:val="dashSmallGap" w:sz="4" w:space="0" w:color="auto"/>
              <w:bottom w:val="single" w:sz="12" w:space="0" w:color="auto"/>
            </w:tcBorders>
            <w:vAlign w:val="center"/>
          </w:tcPr>
          <w:p w:rsidR="009C08EA" w:rsidRPr="00DE07AD" w:rsidRDefault="009C08EA" w:rsidP="007B5542">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single" w:sz="12" w:space="0" w:color="auto"/>
            </w:tcBorders>
            <w:vAlign w:val="center"/>
          </w:tcPr>
          <w:p w:rsidR="009C08EA" w:rsidRPr="00DE07AD" w:rsidRDefault="009C08EA" w:rsidP="007B5542">
            <w:pPr>
              <w:jc w:val="lowKashida"/>
              <w:rPr>
                <w:rFonts w:asciiTheme="majorBidi" w:hAnsiTheme="majorBidi" w:cstheme="majorBidi"/>
              </w:rPr>
            </w:pPr>
          </w:p>
        </w:tc>
        <w:tc>
          <w:tcPr>
            <w:tcW w:w="1273" w:type="pct"/>
            <w:tcBorders>
              <w:top w:val="dashSmallGap" w:sz="4" w:space="0" w:color="auto"/>
              <w:bottom w:val="single" w:sz="12" w:space="0" w:color="auto"/>
            </w:tcBorders>
            <w:vAlign w:val="center"/>
          </w:tcPr>
          <w:p w:rsidR="009C08EA" w:rsidRPr="00DE07AD" w:rsidRDefault="009C08EA" w:rsidP="007B5542">
            <w:pPr>
              <w:jc w:val="lowKashida"/>
              <w:rPr>
                <w:rFonts w:asciiTheme="majorBidi" w:hAnsiTheme="majorBidi" w:cstheme="majorBidi"/>
              </w:rPr>
            </w:pPr>
          </w:p>
        </w:tc>
        <w:tc>
          <w:tcPr>
            <w:tcW w:w="1193" w:type="pct"/>
            <w:tcBorders>
              <w:top w:val="dashSmallGap" w:sz="4" w:space="0" w:color="auto"/>
              <w:bottom w:val="single" w:sz="12" w:space="0" w:color="auto"/>
            </w:tcBorders>
            <w:vAlign w:val="center"/>
          </w:tcPr>
          <w:p w:rsidR="009C08EA" w:rsidRPr="00DE07AD" w:rsidRDefault="009C08EA" w:rsidP="007B5542">
            <w:pPr>
              <w:jc w:val="lowKashida"/>
              <w:rPr>
                <w:rFonts w:asciiTheme="majorBidi" w:hAnsiTheme="majorBidi" w:cstheme="majorBidi"/>
              </w:rPr>
            </w:pPr>
          </w:p>
        </w:tc>
      </w:tr>
    </w:tbl>
    <w:p w:rsidR="00E34F0F" w:rsidRDefault="009D6BCB" w:rsidP="008B5913">
      <w:pPr>
        <w:pStyle w:val="2"/>
        <w:jc w:val="left"/>
        <w:rPr>
          <w:rFonts w:asciiTheme="majorBidi" w:hAnsiTheme="majorBidi" w:cstheme="majorBidi"/>
          <w:sz w:val="26"/>
          <w:szCs w:val="26"/>
        </w:rPr>
      </w:pPr>
      <w:bookmarkStart w:id="11"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9B5A83">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B129C0"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B129C0" w:rsidRPr="009D1E6C" w:rsidRDefault="00B129C0" w:rsidP="00B129C0">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B129C0" w:rsidRPr="00DE07AD" w:rsidRDefault="00B129C0" w:rsidP="00B129C0">
            <w:pPr>
              <w:bidi/>
              <w:jc w:val="right"/>
              <w:rPr>
                <w:rFonts w:asciiTheme="majorBidi" w:hAnsiTheme="majorBidi" w:cstheme="majorBidi"/>
              </w:rPr>
            </w:pPr>
            <w:r w:rsidRPr="00B375E8">
              <w:rPr>
                <w:b/>
                <w:bCs/>
              </w:rPr>
              <w:t>First Mid-term exam</w:t>
            </w:r>
          </w:p>
        </w:tc>
        <w:tc>
          <w:tcPr>
            <w:tcW w:w="1313" w:type="dxa"/>
            <w:tcBorders>
              <w:top w:val="single" w:sz="8" w:space="0" w:color="auto"/>
              <w:left w:val="single" w:sz="8" w:space="0" w:color="auto"/>
              <w:bottom w:val="dashSmallGap" w:sz="4" w:space="0" w:color="auto"/>
              <w:right w:val="single" w:sz="8" w:space="0" w:color="auto"/>
            </w:tcBorders>
          </w:tcPr>
          <w:p w:rsidR="00B129C0" w:rsidRPr="00DE07AD" w:rsidRDefault="00B129C0" w:rsidP="00B129C0">
            <w:pPr>
              <w:bidi/>
              <w:jc w:val="center"/>
              <w:rPr>
                <w:rFonts w:asciiTheme="majorBidi" w:hAnsiTheme="majorBidi" w:cstheme="majorBidi"/>
              </w:rPr>
            </w:pPr>
            <w:r>
              <w:t>6</w:t>
            </w:r>
          </w:p>
        </w:tc>
        <w:tc>
          <w:tcPr>
            <w:tcW w:w="2190" w:type="dxa"/>
            <w:tcBorders>
              <w:top w:val="single" w:sz="8" w:space="0" w:color="auto"/>
              <w:left w:val="single" w:sz="8" w:space="0" w:color="auto"/>
              <w:bottom w:val="dashSmallGap" w:sz="4" w:space="0" w:color="auto"/>
            </w:tcBorders>
          </w:tcPr>
          <w:p w:rsidR="00B129C0" w:rsidRPr="00DE07AD" w:rsidRDefault="00B129C0" w:rsidP="00990CC4">
            <w:pPr>
              <w:bidi/>
              <w:jc w:val="center"/>
              <w:rPr>
                <w:rFonts w:asciiTheme="majorBidi" w:hAnsiTheme="majorBidi" w:cstheme="majorBidi"/>
              </w:rPr>
            </w:pPr>
            <w:r>
              <w:t>2</w:t>
            </w:r>
            <w:r w:rsidR="00990CC4">
              <w:t>0</w:t>
            </w:r>
            <w:r>
              <w:t xml:space="preserve"> marks</w:t>
            </w:r>
          </w:p>
        </w:tc>
      </w:tr>
      <w:tr w:rsidR="00B129C0"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129C0" w:rsidRPr="009D1E6C" w:rsidRDefault="00B129C0" w:rsidP="00B129C0">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B129C0" w:rsidRPr="00DE07AD" w:rsidRDefault="00B129C0" w:rsidP="00B129C0">
            <w:pPr>
              <w:bidi/>
              <w:jc w:val="right"/>
              <w:rPr>
                <w:rFonts w:asciiTheme="majorBidi" w:hAnsiTheme="majorBidi" w:cstheme="majorBidi"/>
                <w:lang w:bidi="ar-EG"/>
              </w:rPr>
            </w:pPr>
            <w:r w:rsidRPr="00B375E8">
              <w:rPr>
                <w:b/>
                <w:bCs/>
              </w:rPr>
              <w:t>Second Mid-term exam</w:t>
            </w:r>
          </w:p>
        </w:tc>
        <w:tc>
          <w:tcPr>
            <w:tcW w:w="1313" w:type="dxa"/>
            <w:tcBorders>
              <w:top w:val="dashSmallGap" w:sz="4" w:space="0" w:color="auto"/>
              <w:left w:val="single" w:sz="8" w:space="0" w:color="auto"/>
              <w:bottom w:val="dashSmallGap" w:sz="4" w:space="0" w:color="auto"/>
              <w:right w:val="single" w:sz="8" w:space="0" w:color="auto"/>
            </w:tcBorders>
          </w:tcPr>
          <w:p w:rsidR="00B129C0" w:rsidRPr="00DE07AD" w:rsidRDefault="00B129C0" w:rsidP="00B129C0">
            <w:pPr>
              <w:bidi/>
              <w:jc w:val="center"/>
              <w:rPr>
                <w:rFonts w:asciiTheme="majorBidi" w:hAnsiTheme="majorBidi" w:cstheme="majorBidi"/>
              </w:rPr>
            </w:pPr>
            <w:r>
              <w:t>11</w:t>
            </w:r>
          </w:p>
        </w:tc>
        <w:tc>
          <w:tcPr>
            <w:tcW w:w="2190" w:type="dxa"/>
            <w:tcBorders>
              <w:top w:val="dashSmallGap" w:sz="4" w:space="0" w:color="auto"/>
              <w:left w:val="single" w:sz="8" w:space="0" w:color="auto"/>
              <w:bottom w:val="dashSmallGap" w:sz="4" w:space="0" w:color="auto"/>
            </w:tcBorders>
          </w:tcPr>
          <w:p w:rsidR="00B129C0" w:rsidRPr="009C08EA" w:rsidRDefault="00B129C0" w:rsidP="00990CC4">
            <w:pPr>
              <w:bidi/>
              <w:jc w:val="center"/>
              <w:rPr>
                <w:rFonts w:asciiTheme="majorBidi" w:hAnsiTheme="majorBidi" w:cstheme="majorBidi"/>
              </w:rPr>
            </w:pPr>
            <w:r w:rsidRPr="009C08EA">
              <w:t>2</w:t>
            </w:r>
            <w:r w:rsidR="00990CC4" w:rsidRPr="009C08EA">
              <w:t>0</w:t>
            </w:r>
            <w:r w:rsidRPr="009C08EA">
              <w:t xml:space="preserve"> marks</w:t>
            </w:r>
          </w:p>
        </w:tc>
      </w:tr>
      <w:tr w:rsidR="009C08E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9C08EA" w:rsidRPr="009D1E6C" w:rsidRDefault="009C08EA" w:rsidP="00990CC4">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9C08EA" w:rsidRPr="00DE07AD" w:rsidRDefault="009C08EA" w:rsidP="009C08EA">
            <w:pPr>
              <w:bidi/>
              <w:jc w:val="right"/>
              <w:rPr>
                <w:rFonts w:asciiTheme="majorBidi" w:hAnsiTheme="majorBidi" w:cstheme="majorBidi"/>
              </w:rPr>
            </w:pPr>
            <w:r>
              <w:rPr>
                <w:rFonts w:asciiTheme="majorBidi" w:hAnsiTheme="majorBidi" w:cstheme="majorBidi"/>
                <w:b/>
                <w:bCs/>
              </w:rPr>
              <w:t>Continuous Assessment</w:t>
            </w:r>
          </w:p>
        </w:tc>
        <w:tc>
          <w:tcPr>
            <w:tcW w:w="1313" w:type="dxa"/>
            <w:tcBorders>
              <w:top w:val="dashSmallGap" w:sz="4" w:space="0" w:color="auto"/>
              <w:left w:val="single" w:sz="8" w:space="0" w:color="auto"/>
              <w:bottom w:val="dashSmallGap" w:sz="4" w:space="0" w:color="auto"/>
              <w:right w:val="single" w:sz="8" w:space="0" w:color="auto"/>
            </w:tcBorders>
          </w:tcPr>
          <w:p w:rsidR="009C08EA" w:rsidRPr="00DE07AD" w:rsidRDefault="009C08EA" w:rsidP="00990CC4">
            <w:pPr>
              <w:bidi/>
              <w:jc w:val="center"/>
              <w:rPr>
                <w:rFonts w:asciiTheme="majorBidi" w:hAnsiTheme="majorBidi" w:cstheme="majorBidi"/>
              </w:rPr>
            </w:pPr>
            <w:r>
              <w:rPr>
                <w:rFonts w:asciiTheme="majorBidi" w:hAnsiTheme="majorBidi" w:cstheme="majorBidi"/>
              </w:rPr>
              <w:t>1-5/7-15</w:t>
            </w:r>
          </w:p>
        </w:tc>
        <w:tc>
          <w:tcPr>
            <w:tcW w:w="2190" w:type="dxa"/>
            <w:tcBorders>
              <w:top w:val="dashSmallGap" w:sz="4" w:space="0" w:color="auto"/>
              <w:left w:val="single" w:sz="8" w:space="0" w:color="auto"/>
              <w:bottom w:val="dashSmallGap" w:sz="4" w:space="0" w:color="auto"/>
            </w:tcBorders>
          </w:tcPr>
          <w:p w:rsidR="009C08EA" w:rsidRPr="00DE07AD" w:rsidRDefault="009C08EA" w:rsidP="00990CC4">
            <w:pPr>
              <w:bidi/>
              <w:jc w:val="center"/>
              <w:rPr>
                <w:rFonts w:asciiTheme="majorBidi" w:hAnsiTheme="majorBidi" w:cstheme="majorBidi"/>
              </w:rPr>
            </w:pPr>
            <w:r>
              <w:rPr>
                <w:rFonts w:asciiTheme="majorBidi" w:hAnsiTheme="majorBidi" w:cstheme="majorBidi"/>
              </w:rPr>
              <w:t>10 marks (5 FMT + 5 SMT)</w:t>
            </w:r>
          </w:p>
        </w:tc>
      </w:tr>
      <w:tr w:rsidR="009C08E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9C08EA" w:rsidRPr="009D1E6C" w:rsidRDefault="009C08EA" w:rsidP="00990CC4">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rsidR="009C08EA" w:rsidRPr="00DE07AD" w:rsidRDefault="009C08EA" w:rsidP="00990CC4">
            <w:pPr>
              <w:bidi/>
              <w:jc w:val="right"/>
              <w:rPr>
                <w:rFonts w:asciiTheme="majorBidi" w:hAnsiTheme="majorBidi" w:cstheme="majorBidi"/>
              </w:rPr>
            </w:pPr>
            <w:r>
              <w:rPr>
                <w:b/>
              </w:rPr>
              <w:t>Final E</w:t>
            </w:r>
            <w:r w:rsidRPr="00B375E8">
              <w:rPr>
                <w:b/>
              </w:rPr>
              <w:t>xam</w:t>
            </w:r>
          </w:p>
        </w:tc>
        <w:tc>
          <w:tcPr>
            <w:tcW w:w="1313" w:type="dxa"/>
            <w:tcBorders>
              <w:top w:val="dashSmallGap" w:sz="4" w:space="0" w:color="auto"/>
              <w:left w:val="single" w:sz="8" w:space="0" w:color="auto"/>
              <w:bottom w:val="dashSmallGap" w:sz="4" w:space="0" w:color="auto"/>
              <w:right w:val="single" w:sz="8" w:space="0" w:color="auto"/>
            </w:tcBorders>
          </w:tcPr>
          <w:p w:rsidR="009C08EA" w:rsidRPr="00DE07AD" w:rsidRDefault="009C08EA" w:rsidP="00990CC4">
            <w:pPr>
              <w:bidi/>
              <w:jc w:val="center"/>
              <w:rPr>
                <w:rFonts w:asciiTheme="majorBidi" w:hAnsiTheme="majorBidi" w:cstheme="majorBidi"/>
              </w:rPr>
            </w:pPr>
            <w:r>
              <w:t>16-17-18</w:t>
            </w:r>
          </w:p>
        </w:tc>
        <w:tc>
          <w:tcPr>
            <w:tcW w:w="2190" w:type="dxa"/>
            <w:tcBorders>
              <w:top w:val="dashSmallGap" w:sz="4" w:space="0" w:color="auto"/>
              <w:left w:val="single" w:sz="8" w:space="0" w:color="auto"/>
              <w:bottom w:val="dashSmallGap" w:sz="4" w:space="0" w:color="auto"/>
            </w:tcBorders>
          </w:tcPr>
          <w:p w:rsidR="009C08EA" w:rsidRPr="00DE07AD" w:rsidRDefault="009C08EA" w:rsidP="00990CC4">
            <w:pPr>
              <w:bidi/>
              <w:jc w:val="center"/>
              <w:rPr>
                <w:rFonts w:asciiTheme="majorBidi" w:hAnsiTheme="majorBidi" w:cstheme="majorBidi"/>
              </w:rPr>
            </w:pPr>
            <w:r>
              <w:t>50 marks (40 L + S 10)</w:t>
            </w:r>
          </w:p>
        </w:tc>
      </w:tr>
      <w:tr w:rsidR="009C08E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9C08EA" w:rsidRPr="009D1E6C" w:rsidRDefault="009C08EA" w:rsidP="00990CC4">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rsidR="009C08EA" w:rsidRPr="00DE07AD" w:rsidRDefault="009C08EA" w:rsidP="00990CC4">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rsidR="009C08EA" w:rsidRPr="00DE07AD" w:rsidRDefault="009C08EA" w:rsidP="00990CC4">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rsidR="009C08EA" w:rsidRPr="00DE07AD" w:rsidRDefault="009C08EA" w:rsidP="00990CC4">
            <w:pPr>
              <w:bidi/>
              <w:jc w:val="lowKashida"/>
              <w:rPr>
                <w:rFonts w:asciiTheme="majorBidi" w:hAnsiTheme="majorBidi" w:cstheme="majorBidi"/>
              </w:rPr>
            </w:pP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BC0F44" w:rsidRDefault="00BC0F44" w:rsidP="008B5913">
      <w:pPr>
        <w:rPr>
          <w:i/>
          <w:iCs/>
          <w:sz w:val="18"/>
          <w:szCs w:val="18"/>
        </w:rPr>
      </w:pPr>
    </w:p>
    <w:p w:rsidR="00417BF7" w:rsidRPr="00D74CBE" w:rsidRDefault="00245E1B" w:rsidP="008B5913">
      <w:pPr>
        <w:pStyle w:val="1"/>
        <w:rPr>
          <w:rFonts w:asciiTheme="majorBidi" w:hAnsiTheme="majorBidi" w:cstheme="majorBidi"/>
          <w:color w:val="C00000"/>
          <w:sz w:val="28"/>
          <w:szCs w:val="20"/>
          <w:lang w:bidi="ar-EG"/>
        </w:rPr>
      </w:pPr>
      <w:bookmarkStart w:id="12"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2"/>
    </w:p>
    <w:tbl>
      <w:tblPr>
        <w:tblStyle w:val="af0"/>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p w:rsidR="0021298A" w:rsidRDefault="0021298A" w:rsidP="008B5913">
            <w:pPr>
              <w:jc w:val="both"/>
              <w:rPr>
                <w:b/>
                <w:bCs/>
              </w:rPr>
            </w:pPr>
          </w:p>
          <w:p w:rsidR="0021298A" w:rsidRDefault="0021298A" w:rsidP="0021298A">
            <w:pPr>
              <w:pStyle w:val="af"/>
              <w:numPr>
                <w:ilvl w:val="0"/>
                <w:numId w:val="161"/>
              </w:numPr>
              <w:ind w:right="43"/>
              <w:jc w:val="both"/>
              <w:rPr>
                <w:rFonts w:asciiTheme="majorBidi" w:hAnsiTheme="majorBidi" w:cstheme="majorBidi"/>
                <w:b/>
                <w:bCs/>
              </w:rPr>
            </w:pPr>
            <w:r w:rsidRPr="0021298A">
              <w:rPr>
                <w:rFonts w:asciiTheme="majorBidi" w:hAnsiTheme="majorBidi" w:cstheme="majorBidi"/>
                <w:b/>
                <w:bCs/>
              </w:rPr>
              <w:t>Ten office hours per week</w:t>
            </w:r>
          </w:p>
          <w:p w:rsidR="0047302A" w:rsidRPr="0047302A" w:rsidRDefault="0047302A" w:rsidP="0021298A">
            <w:pPr>
              <w:pStyle w:val="af"/>
              <w:numPr>
                <w:ilvl w:val="0"/>
                <w:numId w:val="161"/>
              </w:numPr>
              <w:ind w:right="43"/>
              <w:jc w:val="both"/>
              <w:rPr>
                <w:rFonts w:asciiTheme="majorBidi" w:hAnsiTheme="majorBidi" w:cstheme="majorBidi"/>
                <w:b/>
                <w:bCs/>
              </w:rPr>
            </w:pPr>
            <w:r w:rsidRPr="0047302A">
              <w:rPr>
                <w:rFonts w:asciiTheme="majorBidi" w:hAnsiTheme="majorBidi" w:cstheme="majorBidi"/>
                <w:b/>
                <w:bCs/>
              </w:rPr>
              <w:t>Academic Advising</w:t>
            </w:r>
          </w:p>
          <w:p w:rsidR="0021298A" w:rsidRPr="008F5880" w:rsidRDefault="0021298A" w:rsidP="008B5913">
            <w:pPr>
              <w:jc w:val="both"/>
              <w:rPr>
                <w:b/>
                <w:bCs/>
              </w:rPr>
            </w:pPr>
          </w:p>
        </w:tc>
      </w:tr>
      <w:tr w:rsidR="008F5880" w:rsidTr="00D74CBE">
        <w:tc>
          <w:tcPr>
            <w:tcW w:w="5000" w:type="pct"/>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bl>
    <w:p w:rsidR="00DF5DD9" w:rsidRDefault="00DF5DD9" w:rsidP="008B5913">
      <w:pPr>
        <w:pStyle w:val="1"/>
        <w:rPr>
          <w:rFonts w:asciiTheme="majorBidi" w:hAnsiTheme="majorBidi" w:cstheme="majorBidi"/>
          <w:color w:val="C00000"/>
          <w:sz w:val="28"/>
          <w:szCs w:val="20"/>
          <w:lang w:bidi="ar-EG"/>
        </w:rPr>
      </w:pPr>
      <w:bookmarkStart w:id="13" w:name="_Toc951383"/>
    </w:p>
    <w:p w:rsidR="004F498B" w:rsidRPr="00E973FE" w:rsidRDefault="00245E1B" w:rsidP="008B5913">
      <w:pPr>
        <w:pStyle w:val="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3"/>
    </w:p>
    <w:p w:rsidR="00B85E99" w:rsidRDefault="00B85E99" w:rsidP="008B5913">
      <w:pPr>
        <w:rPr>
          <w:b/>
          <w:bCs/>
          <w:color w:val="C00000"/>
          <w:sz w:val="32"/>
          <w:szCs w:val="32"/>
        </w:rPr>
      </w:pPr>
    </w:p>
    <w:p w:rsidR="001B5102" w:rsidRDefault="00FA2A9B" w:rsidP="008B5913">
      <w:pPr>
        <w:pStyle w:val="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 Learning</w:t>
      </w:r>
      <w:r w:rsidR="00B85E99" w:rsidRPr="00C4342E">
        <w:rPr>
          <w:rFonts w:asciiTheme="majorBidi" w:hAnsiTheme="majorBidi" w:cstheme="majorBidi"/>
          <w:sz w:val="26"/>
          <w:szCs w:val="26"/>
        </w:rPr>
        <w:t xml:space="preserve"> Resources</w:t>
      </w:r>
      <w:bookmarkEnd w:id="14"/>
    </w:p>
    <w:tbl>
      <w:tblPr>
        <w:tblStyle w:val="af0"/>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1B5102" w:rsidRPr="0021298A" w:rsidRDefault="00C71D46" w:rsidP="001B5102">
            <w:pPr>
              <w:jc w:val="lowKashida"/>
              <w:rPr>
                <w:rFonts w:asciiTheme="majorBidi" w:hAnsiTheme="majorBidi" w:cstheme="majorBidi"/>
              </w:rPr>
            </w:pPr>
            <w:r w:rsidRPr="0021298A">
              <w:rPr>
                <w:rFonts w:asciiTheme="majorBidi" w:hAnsiTheme="majorBidi" w:cstheme="majorBidi"/>
                <w:b/>
                <w:bCs/>
              </w:rPr>
              <w:t>Northstar</w:t>
            </w:r>
            <w:r w:rsidR="0021298A" w:rsidRPr="0021298A">
              <w:rPr>
                <w:rFonts w:asciiTheme="majorBidi" w:hAnsiTheme="majorBidi" w:cstheme="majorBidi"/>
                <w:b/>
                <w:bCs/>
              </w:rPr>
              <w:t xml:space="preserve"> 1: Listening &amp; Speaking 3rd </w:t>
            </w:r>
            <w:r w:rsidR="00812F47" w:rsidRPr="0021298A">
              <w:rPr>
                <w:rFonts w:asciiTheme="majorBidi" w:hAnsiTheme="majorBidi" w:cstheme="majorBidi"/>
                <w:b/>
                <w:bCs/>
              </w:rPr>
              <w:t>edition (</w:t>
            </w:r>
            <w:r w:rsidR="0021298A" w:rsidRPr="0021298A">
              <w:rPr>
                <w:rFonts w:asciiTheme="majorBidi" w:hAnsiTheme="majorBidi" w:cstheme="majorBidi"/>
                <w:b/>
                <w:bCs/>
              </w:rPr>
              <w:t>GCC), by Polly Merdinger and Laurie Barton</w:t>
            </w:r>
            <w:r w:rsidR="0021298A">
              <w:rPr>
                <w:rFonts w:asciiTheme="majorBidi" w:hAnsiTheme="majorBidi" w:cstheme="majorBidi"/>
              </w:rPr>
              <w:t>.</w:t>
            </w:r>
          </w:p>
        </w:tc>
      </w:tr>
      <w:tr w:rsidR="001B5102" w:rsidRPr="005D2DDD" w:rsidTr="001B5102">
        <w:trPr>
          <w:trHeight w:val="736"/>
        </w:trPr>
        <w:tc>
          <w:tcPr>
            <w:tcW w:w="2603" w:type="dxa"/>
            <w:shd w:val="clear" w:color="auto" w:fill="EAF1DD" w:themeFill="accent3"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rsidR="0021298A" w:rsidRPr="00C71D46" w:rsidRDefault="0021298A" w:rsidP="0021298A">
            <w:pPr>
              <w:ind w:right="43"/>
              <w:jc w:val="both"/>
              <w:rPr>
                <w:rFonts w:asciiTheme="majorBidi" w:hAnsiTheme="majorBidi" w:cstheme="majorBidi"/>
                <w:b/>
                <w:bCs/>
              </w:rPr>
            </w:pPr>
            <w:r w:rsidRPr="00C71D46">
              <w:rPr>
                <w:rFonts w:asciiTheme="majorBidi" w:hAnsiTheme="majorBidi" w:cstheme="majorBidi"/>
                <w:b/>
                <w:bCs/>
              </w:rPr>
              <w:t>Oxford Advanced Learner’s Dictionary – A. S. Hornby</w:t>
            </w:r>
          </w:p>
          <w:p w:rsidR="001B5102" w:rsidRPr="00C71D46" w:rsidRDefault="001B5102" w:rsidP="001B5102">
            <w:pPr>
              <w:jc w:val="lowKashida"/>
              <w:rPr>
                <w:rFonts w:asciiTheme="majorBidi" w:hAnsiTheme="majorBidi" w:cstheme="majorBidi"/>
              </w:rPr>
            </w:pPr>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C71D46" w:rsidRPr="00C71D46" w:rsidRDefault="00C71D46" w:rsidP="00C71D46">
            <w:pPr>
              <w:ind w:right="43"/>
              <w:rPr>
                <w:rFonts w:asciiTheme="majorBidi" w:hAnsiTheme="majorBidi" w:cstheme="majorBidi"/>
                <w:b/>
                <w:bCs/>
              </w:rPr>
            </w:pPr>
            <w:r w:rsidRPr="00C71D46">
              <w:rPr>
                <w:rFonts w:asciiTheme="majorBidi" w:hAnsiTheme="majorBidi" w:cstheme="majorBidi"/>
                <w:b/>
                <w:bCs/>
              </w:rPr>
              <w:t>Northstar’sMyEnglishLab: Online content material</w:t>
            </w:r>
          </w:p>
          <w:p w:rsidR="001B5102" w:rsidRPr="00C71D46" w:rsidRDefault="001B5102" w:rsidP="001B5102">
            <w:pPr>
              <w:jc w:val="lowKashida"/>
              <w:rPr>
                <w:rFonts w:asciiTheme="majorBidi" w:hAnsiTheme="majorBidi" w:cstheme="majorBidi"/>
              </w:rPr>
            </w:pPr>
          </w:p>
        </w:tc>
      </w:tr>
      <w:tr w:rsidR="001B5102" w:rsidRPr="005D2DDD" w:rsidTr="001B5102">
        <w:trPr>
          <w:trHeight w:val="736"/>
        </w:trPr>
        <w:tc>
          <w:tcPr>
            <w:tcW w:w="2603" w:type="dxa"/>
            <w:shd w:val="clear" w:color="auto" w:fill="EAF1DD" w:themeFill="accent3" w:themeFillTint="33"/>
            <w:vAlign w:val="center"/>
          </w:tcPr>
          <w:p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rsidR="00C71D46" w:rsidRDefault="00C71D46" w:rsidP="00C71D46">
            <w:pPr>
              <w:ind w:right="43"/>
              <w:rPr>
                <w:rFonts w:asciiTheme="majorBidi" w:hAnsiTheme="majorBidi" w:cstheme="majorBidi"/>
                <w:b/>
                <w:bCs/>
              </w:rPr>
            </w:pPr>
            <w:r w:rsidRPr="00C71D46">
              <w:rPr>
                <w:rFonts w:asciiTheme="majorBidi" w:hAnsiTheme="majorBidi" w:cstheme="majorBidi"/>
                <w:b/>
                <w:bCs/>
              </w:rPr>
              <w:t xml:space="preserve">Word files, power point, audio files, and websites’ links have been uploaded on Blackboard. </w:t>
            </w:r>
          </w:p>
          <w:p w:rsidR="00C71D46" w:rsidRPr="00C71D46" w:rsidRDefault="00C71D46" w:rsidP="00C71D46">
            <w:pPr>
              <w:ind w:right="43"/>
              <w:rPr>
                <w:rFonts w:asciiTheme="majorBidi" w:hAnsiTheme="majorBidi" w:cstheme="majorBidi"/>
                <w:b/>
                <w:bCs/>
              </w:rPr>
            </w:pPr>
          </w:p>
          <w:p w:rsidR="00C71D46" w:rsidRPr="00C71D46" w:rsidRDefault="00C71D46" w:rsidP="00C71D46">
            <w:pPr>
              <w:ind w:right="43"/>
              <w:rPr>
                <w:rFonts w:asciiTheme="majorBidi" w:hAnsiTheme="majorBidi" w:cstheme="majorBidi"/>
                <w:b/>
                <w:bCs/>
              </w:rPr>
            </w:pPr>
            <w:r w:rsidRPr="00C71D46">
              <w:rPr>
                <w:rFonts w:asciiTheme="majorBidi" w:hAnsiTheme="majorBidi" w:cstheme="majorBidi"/>
                <w:b/>
                <w:bCs/>
              </w:rPr>
              <w:t>Other available IT tools.</w:t>
            </w:r>
          </w:p>
          <w:p w:rsidR="001B5102" w:rsidRPr="00C71D46" w:rsidRDefault="001B5102" w:rsidP="001B5102">
            <w:pPr>
              <w:jc w:val="lowKashida"/>
              <w:rPr>
                <w:rFonts w:asciiTheme="majorBidi" w:hAnsiTheme="majorBidi" w:cstheme="majorBidi"/>
              </w:rPr>
            </w:pPr>
          </w:p>
        </w:tc>
      </w:tr>
    </w:tbl>
    <w:p w:rsidR="001B5102" w:rsidRDefault="001B5102" w:rsidP="008B5913">
      <w:pPr>
        <w:pStyle w:val="2"/>
        <w:jc w:val="left"/>
        <w:rPr>
          <w:rFonts w:asciiTheme="majorBidi" w:hAnsiTheme="majorBidi" w:cstheme="majorBidi"/>
          <w:sz w:val="26"/>
          <w:szCs w:val="26"/>
        </w:rPr>
      </w:pPr>
    </w:p>
    <w:p w:rsidR="00014DE6" w:rsidRDefault="00B85E99" w:rsidP="008B5913">
      <w:pPr>
        <w:pStyle w:val="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af0"/>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F24884">
        <w:trPr>
          <w:trHeight w:val="439"/>
          <w:tblHeader/>
        </w:trPr>
        <w:tc>
          <w:tcPr>
            <w:tcW w:w="3840" w:type="dxa"/>
            <w:tcBorders>
              <w:bottom w:val="single" w:sz="8" w:space="0" w:color="auto"/>
            </w:tcBorders>
            <w:shd w:val="clear" w:color="auto" w:fill="D6E3BC" w:themeFill="accent3"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812F47" w:rsidRPr="00812F47" w:rsidRDefault="00812F47" w:rsidP="00812F47">
            <w:pPr>
              <w:ind w:right="43"/>
              <w:rPr>
                <w:rFonts w:asciiTheme="majorBidi" w:hAnsiTheme="majorBidi" w:cstheme="majorBidi"/>
                <w:b/>
                <w:bCs/>
                <w:sz w:val="22"/>
                <w:szCs w:val="22"/>
              </w:rPr>
            </w:pPr>
            <w:r w:rsidRPr="00812F47">
              <w:rPr>
                <w:rFonts w:asciiTheme="majorBidi" w:hAnsiTheme="majorBidi" w:cstheme="majorBidi"/>
                <w:b/>
                <w:bCs/>
                <w:sz w:val="22"/>
                <w:szCs w:val="22"/>
              </w:rPr>
              <w:t>Lecture room is equipped with projectors, laptops, internet facilities and required audio aids. (CD and Speakers); seating arrangements for 20-25 students.</w:t>
            </w:r>
          </w:p>
          <w:p w:rsidR="00F24884" w:rsidRPr="00296746" w:rsidRDefault="00F24884" w:rsidP="00812F47">
            <w:pPr>
              <w:bidi/>
              <w:jc w:val="right"/>
              <w:rPr>
                <w:rFonts w:asciiTheme="majorBidi" w:hAnsiTheme="majorBidi" w:cstheme="majorBidi"/>
              </w:rPr>
            </w:pP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234F85" w:rsidRPr="00234F85" w:rsidRDefault="00234F85" w:rsidP="00234F85">
            <w:pPr>
              <w:ind w:right="43"/>
              <w:rPr>
                <w:rFonts w:asciiTheme="majorBidi" w:hAnsiTheme="majorBidi" w:cstheme="majorBidi"/>
                <w:b/>
                <w:bCs/>
              </w:rPr>
            </w:pPr>
            <w:r w:rsidRPr="00234F85">
              <w:rPr>
                <w:rFonts w:asciiTheme="majorBidi" w:hAnsiTheme="majorBidi" w:cstheme="majorBidi"/>
                <w:b/>
                <w:bCs/>
              </w:rPr>
              <w:t>One PC (Personal Computer, speakers and amplifier) per instructor</w:t>
            </w:r>
          </w:p>
          <w:p w:rsidR="00F24884" w:rsidRPr="00234F85" w:rsidRDefault="00F24884" w:rsidP="00234F85">
            <w:pPr>
              <w:bidi/>
              <w:jc w:val="right"/>
              <w:rPr>
                <w:rFonts w:asciiTheme="majorBidi" w:hAnsiTheme="majorBidi" w:cstheme="majorBidi"/>
              </w:rPr>
            </w:pP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234F85" w:rsidRPr="00B854CC" w:rsidRDefault="00B854CC" w:rsidP="00B854CC">
            <w:pPr>
              <w:ind w:right="43"/>
              <w:rPr>
                <w:rFonts w:asciiTheme="majorBidi" w:hAnsiTheme="majorBidi" w:cstheme="majorBidi"/>
                <w:b/>
                <w:bCs/>
              </w:rPr>
            </w:pPr>
            <w:r w:rsidRPr="00B854CC">
              <w:rPr>
                <w:rFonts w:asciiTheme="majorBidi" w:hAnsiTheme="majorBidi" w:cstheme="majorBidi"/>
                <w:b/>
                <w:bCs/>
              </w:rPr>
              <w:t>Blackboard, E-learning, Smart Classroom and English Lab</w:t>
            </w:r>
          </w:p>
          <w:p w:rsidR="00F24884" w:rsidRPr="00234F85" w:rsidRDefault="00F24884" w:rsidP="00234F85">
            <w:pPr>
              <w:bidi/>
              <w:jc w:val="right"/>
              <w:rPr>
                <w:rFonts w:asciiTheme="majorBidi" w:hAnsiTheme="majorBidi" w:cstheme="majorBidi"/>
              </w:rPr>
            </w:pPr>
          </w:p>
        </w:tc>
      </w:tr>
    </w:tbl>
    <w:p w:rsidR="001B5102" w:rsidRDefault="001B5102" w:rsidP="001B5102"/>
    <w:p w:rsidR="00F24884" w:rsidRPr="00C87F43" w:rsidRDefault="00245E1B" w:rsidP="00C87F43">
      <w:pPr>
        <w:pStyle w:val="1"/>
        <w:rPr>
          <w:rFonts w:asciiTheme="majorBidi" w:hAnsiTheme="majorBidi" w:cstheme="majorBidi"/>
          <w:color w:val="C00000"/>
          <w:sz w:val="28"/>
          <w:szCs w:val="20"/>
          <w:lang w:bidi="ar-EG"/>
        </w:rPr>
      </w:pPr>
      <w:bookmarkStart w:id="16" w:name="_Toc523814308"/>
      <w:bookmarkStart w:id="17" w:name="_Toc951386"/>
      <w:bookmarkStart w:id="18"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6"/>
      <w:r w:rsidR="009D6BCB">
        <w:rPr>
          <w:rFonts w:asciiTheme="majorBidi" w:hAnsiTheme="majorBidi" w:cstheme="majorBidi"/>
          <w:color w:val="C00000"/>
          <w:sz w:val="28"/>
          <w:szCs w:val="20"/>
          <w:lang w:bidi="ar-EG"/>
        </w:rPr>
        <w:t>Evaluation</w:t>
      </w:r>
      <w:bookmarkEnd w:id="17"/>
      <w:r w:rsidR="008F7911" w:rsidRPr="00E973FE">
        <w:rPr>
          <w:rFonts w:asciiTheme="majorBidi" w:hAnsiTheme="majorBidi" w:cstheme="majorBidi"/>
          <w:color w:val="C00000"/>
          <w:sz w:val="28"/>
          <w:szCs w:val="20"/>
          <w:lang w:bidi="ar-EG"/>
        </w:rPr>
        <w:t xml:space="preserve"> </w:t>
      </w:r>
      <w:bookmarkEnd w:id="18"/>
    </w:p>
    <w:tbl>
      <w:tblPr>
        <w:tblStyle w:val="af0"/>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DF5DD9">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4673F0" w:rsidRPr="005D2DDD" w:rsidTr="00DF5DD9">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4673F0" w:rsidRPr="00BC6833" w:rsidRDefault="004673F0" w:rsidP="004673F0">
            <w:pPr>
              <w:jc w:val="lowKashida"/>
              <w:rPr>
                <w:rFonts w:asciiTheme="majorBidi" w:hAnsiTheme="majorBidi" w:cstheme="majorBidi"/>
              </w:rPr>
            </w:pPr>
            <w:r w:rsidRPr="00815947">
              <w:rPr>
                <w:rFonts w:asciiTheme="majorBidi" w:hAnsiTheme="majorBidi" w:cstheme="majorBidi"/>
              </w:rPr>
              <w:t>Effectiveness of teaching and assessment</w:t>
            </w:r>
          </w:p>
        </w:tc>
        <w:tc>
          <w:tcPr>
            <w:tcW w:w="1707" w:type="pct"/>
            <w:tcBorders>
              <w:top w:val="single" w:sz="8" w:space="0" w:color="auto"/>
              <w:left w:val="single" w:sz="8" w:space="0" w:color="auto"/>
              <w:bottom w:val="dashSmallGap" w:sz="4" w:space="0" w:color="auto"/>
              <w:right w:val="single" w:sz="8" w:space="0" w:color="auto"/>
            </w:tcBorders>
            <w:vAlign w:val="center"/>
          </w:tcPr>
          <w:p w:rsidR="004673F0" w:rsidRPr="00BC6833" w:rsidRDefault="00BF5C0C" w:rsidP="004673F0">
            <w:pPr>
              <w:jc w:val="lowKashida"/>
              <w:rPr>
                <w:rFonts w:asciiTheme="majorBidi" w:hAnsiTheme="majorBidi" w:cstheme="majorBidi"/>
                <w:rtl/>
              </w:rPr>
            </w:pPr>
            <w:r>
              <w:rPr>
                <w:rFonts w:asciiTheme="majorBidi" w:hAnsiTheme="majorBidi" w:cstheme="majorBidi"/>
              </w:rPr>
              <w:t>Students and faculty members</w:t>
            </w:r>
          </w:p>
        </w:tc>
        <w:tc>
          <w:tcPr>
            <w:tcW w:w="1644" w:type="pct"/>
            <w:tcBorders>
              <w:top w:val="single" w:sz="8" w:space="0" w:color="auto"/>
              <w:left w:val="single" w:sz="8" w:space="0" w:color="auto"/>
              <w:bottom w:val="dashSmallGap" w:sz="4" w:space="0" w:color="auto"/>
              <w:right w:val="single" w:sz="12" w:space="0" w:color="auto"/>
            </w:tcBorders>
            <w:vAlign w:val="center"/>
          </w:tcPr>
          <w:p w:rsidR="004673F0" w:rsidRPr="00BC6833" w:rsidRDefault="004673F0" w:rsidP="004673F0">
            <w:pPr>
              <w:jc w:val="lowKashida"/>
              <w:rPr>
                <w:rFonts w:asciiTheme="majorBidi" w:hAnsiTheme="majorBidi" w:cstheme="majorBidi"/>
                <w:rtl/>
              </w:rPr>
            </w:pPr>
            <w:r>
              <w:rPr>
                <w:rFonts w:asciiTheme="majorBidi" w:hAnsiTheme="majorBidi" w:cstheme="majorBidi"/>
              </w:rPr>
              <w:t>Peer observation</w:t>
            </w:r>
            <w:r w:rsidR="00BF5C0C">
              <w:rPr>
                <w:rFonts w:asciiTheme="majorBidi" w:hAnsiTheme="majorBidi" w:cstheme="majorBidi"/>
              </w:rPr>
              <w:t xml:space="preserve">/ students questionnaire </w:t>
            </w:r>
          </w:p>
        </w:tc>
      </w:tr>
      <w:tr w:rsidR="004673F0" w:rsidRPr="005D2DDD" w:rsidTr="00DF5DD9">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4673F0" w:rsidRPr="00BC6833" w:rsidRDefault="004673F0" w:rsidP="004673F0">
            <w:pPr>
              <w:jc w:val="lowKashida"/>
              <w:rPr>
                <w:rFonts w:asciiTheme="majorBidi" w:hAnsiTheme="majorBidi" w:cstheme="majorBidi"/>
              </w:rPr>
            </w:pPr>
            <w:r w:rsidRPr="00815947">
              <w:rPr>
                <w:rFonts w:asciiTheme="majorBidi" w:hAnsiTheme="majorBidi" w:cstheme="majorBidi"/>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4673F0" w:rsidRPr="00BC6833" w:rsidRDefault="004673F0" w:rsidP="004673F0">
            <w:pPr>
              <w:jc w:val="lowKashida"/>
              <w:rPr>
                <w:rFonts w:asciiTheme="majorBidi" w:hAnsiTheme="majorBidi" w:cstheme="majorBidi"/>
                <w:rtl/>
              </w:rPr>
            </w:pPr>
            <w:r>
              <w:rPr>
                <w:rFonts w:asciiTheme="majorBidi" w:hAnsiTheme="majorBidi" w:cstheme="majorBidi"/>
              </w:rPr>
              <w:t>Quality Unit/Department</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4673F0" w:rsidRPr="00BC6833" w:rsidRDefault="00BF5C0C" w:rsidP="004673F0">
            <w:pPr>
              <w:jc w:val="lowKashida"/>
              <w:rPr>
                <w:rFonts w:asciiTheme="majorBidi" w:hAnsiTheme="majorBidi" w:cstheme="majorBidi"/>
                <w:rtl/>
              </w:rPr>
            </w:pPr>
            <w:r>
              <w:rPr>
                <w:rFonts w:asciiTheme="majorBidi" w:hAnsiTheme="majorBidi" w:cstheme="majorBidi"/>
              </w:rPr>
              <w:t xml:space="preserve">Statistics </w:t>
            </w:r>
          </w:p>
        </w:tc>
      </w:tr>
      <w:tr w:rsidR="004673F0" w:rsidRPr="005D2DDD" w:rsidTr="00631B62">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4673F0" w:rsidRPr="00BC6833" w:rsidRDefault="004673F0" w:rsidP="004673F0">
            <w:pPr>
              <w:jc w:val="lowKashida"/>
              <w:rPr>
                <w:rFonts w:asciiTheme="majorBidi" w:hAnsiTheme="majorBidi" w:cstheme="majorBidi"/>
              </w:rPr>
            </w:pPr>
            <w:r w:rsidRPr="00815947">
              <w:rPr>
                <w:rFonts w:asciiTheme="majorBidi" w:hAnsiTheme="majorBidi" w:cstheme="majorBidi"/>
              </w:rPr>
              <w:t>Quality of learning resources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4673F0" w:rsidRPr="00BC6833" w:rsidRDefault="004673F0" w:rsidP="004673F0">
            <w:pPr>
              <w:jc w:val="lowKashida"/>
              <w:rPr>
                <w:rFonts w:asciiTheme="majorBidi" w:hAnsiTheme="majorBidi" w:cstheme="majorBidi"/>
              </w:rPr>
            </w:pPr>
            <w:r>
              <w:rPr>
                <w:rFonts w:asciiTheme="majorBidi" w:hAnsiTheme="majorBidi" w:cstheme="majorBidi"/>
              </w:rPr>
              <w:t>Students/Department Unit</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4673F0" w:rsidRPr="00BC6833" w:rsidRDefault="004673F0" w:rsidP="004673F0">
            <w:pPr>
              <w:jc w:val="lowKashida"/>
              <w:rPr>
                <w:rFonts w:asciiTheme="majorBidi" w:hAnsiTheme="majorBidi" w:cstheme="majorBidi"/>
                <w:rtl/>
              </w:rPr>
            </w:pPr>
            <w:r>
              <w:rPr>
                <w:rFonts w:asciiTheme="majorBidi" w:hAnsiTheme="majorBidi" w:cstheme="majorBidi"/>
              </w:rPr>
              <w:t>Online Observation</w:t>
            </w: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lastRenderedPageBreak/>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BF5C0C" w:rsidRDefault="00BF5C0C" w:rsidP="008B5913">
      <w:pPr>
        <w:rPr>
          <w:rFonts w:asciiTheme="majorBidi" w:hAnsiTheme="majorBidi" w:cstheme="majorBidi"/>
          <w:color w:val="C00000"/>
          <w:sz w:val="28"/>
          <w:szCs w:val="20"/>
          <w:lang w:bidi="ar-EG"/>
        </w:rPr>
      </w:pPr>
    </w:p>
    <w:p w:rsidR="00A1573B" w:rsidRPr="00A1573B" w:rsidRDefault="006E2124" w:rsidP="00A1573B">
      <w:pPr>
        <w:pStyle w:val="1"/>
        <w:rPr>
          <w:rFonts w:asciiTheme="majorBidi" w:hAnsiTheme="majorBidi" w:cstheme="majorBidi"/>
          <w:color w:val="C00000"/>
          <w:sz w:val="28"/>
          <w:szCs w:val="20"/>
          <w:lang w:bidi="ar-EG"/>
        </w:rPr>
      </w:pPr>
      <w:bookmarkStart w:id="21" w:name="_Toc532159378"/>
      <w:bookmarkStart w:id="22" w:name="_Toc951387"/>
      <w:bookmarkEnd w:id="20"/>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1"/>
      <w:bookmarkEnd w:id="22"/>
    </w:p>
    <w:tbl>
      <w:tblPr>
        <w:tblStyle w:val="af0"/>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A1573B" w:rsidRPr="005D2DDD" w:rsidTr="00C87F43">
        <w:trPr>
          <w:trHeight w:val="340"/>
        </w:trPr>
        <w:tc>
          <w:tcPr>
            <w:tcW w:w="1132" w:type="pct"/>
            <w:vAlign w:val="center"/>
          </w:tcPr>
          <w:p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A1573B" w:rsidRPr="00951ED5" w:rsidRDefault="009C08EA" w:rsidP="009C08EA">
            <w:pPr>
              <w:bidi/>
              <w:jc w:val="right"/>
              <w:rPr>
                <w:rFonts w:asciiTheme="majorBidi" w:hAnsiTheme="majorBidi" w:cstheme="majorBidi"/>
                <w:b/>
                <w:bCs/>
                <w:rtl/>
                <w:lang w:bidi="ar-EG"/>
              </w:rPr>
            </w:pPr>
            <w:r w:rsidRPr="00951ED5">
              <w:rPr>
                <w:rFonts w:asciiTheme="majorBidi" w:hAnsiTheme="majorBidi" w:cstheme="majorBidi"/>
                <w:b/>
                <w:bCs/>
                <w:lang w:bidi="ar-EG"/>
              </w:rPr>
              <w:t>Department Council</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A1573B" w:rsidRPr="00AB6FE1" w:rsidRDefault="00AB6FE1" w:rsidP="00AB6FE1">
            <w:pPr>
              <w:jc w:val="lowKashida"/>
              <w:rPr>
                <w:rFonts w:asciiTheme="majorBidi" w:hAnsiTheme="majorBidi" w:cstheme="majorBidi" w:hint="cs"/>
                <w:b/>
                <w:bCs/>
                <w:rtl/>
              </w:rPr>
            </w:pPr>
            <w:r>
              <w:rPr>
                <w:rFonts w:asciiTheme="majorBidi" w:hAnsiTheme="majorBidi" w:cstheme="majorBidi"/>
                <w:b/>
                <w:bCs/>
              </w:rPr>
              <w:t>FS 40/41-1</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A1573B" w:rsidRPr="00E115D6" w:rsidRDefault="009C08EA" w:rsidP="001B15D6">
            <w:pPr>
              <w:bidi/>
              <w:jc w:val="right"/>
              <w:rPr>
                <w:rFonts w:asciiTheme="majorBidi" w:hAnsiTheme="majorBidi" w:cstheme="majorBidi"/>
                <w:rtl/>
              </w:rPr>
            </w:pPr>
            <w:r>
              <w:rPr>
                <w:rFonts w:asciiTheme="majorBidi" w:hAnsiTheme="majorBidi" w:cstheme="majorBidi"/>
                <w:b/>
                <w:bCs/>
              </w:rPr>
              <w:t>Sept 10</w:t>
            </w:r>
            <w:r w:rsidRPr="009C08EA">
              <w:rPr>
                <w:rFonts w:asciiTheme="majorBidi" w:hAnsiTheme="majorBidi" w:cstheme="majorBidi"/>
                <w:b/>
                <w:bCs/>
                <w:vertAlign w:val="superscript"/>
              </w:rPr>
              <w:t>th</w:t>
            </w:r>
            <w:r>
              <w:rPr>
                <w:rFonts w:asciiTheme="majorBidi" w:hAnsiTheme="majorBidi" w:cstheme="majorBidi"/>
                <w:b/>
                <w:bCs/>
              </w:rPr>
              <w:t>, 2019</w:t>
            </w:r>
          </w:p>
        </w:tc>
      </w:tr>
    </w:tbl>
    <w:p w:rsidR="005E4CF7" w:rsidRDefault="005E4CF7" w:rsidP="00A1573B">
      <w:pPr>
        <w:rPr>
          <w:lang w:bidi="ar-EG"/>
        </w:rPr>
      </w:pPr>
    </w:p>
    <w:sectPr w:rsidR="005E4CF7" w:rsidSect="00932122">
      <w:headerReference w:type="default" r:id="rId11"/>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DC1" w:rsidRDefault="005E7DC1">
      <w:r>
        <w:separator/>
      </w:r>
    </w:p>
  </w:endnote>
  <w:endnote w:type="continuationSeparator" w:id="1">
    <w:p w:rsidR="005E7DC1" w:rsidRDefault="005E7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487962">
    <w:pPr>
      <w:pStyle w:val="a3"/>
      <w:framePr w:wrap="around" w:vAnchor="text" w:hAnchor="margin" w:xAlign="center" w:y="1"/>
      <w:rPr>
        <w:rStyle w:val="a5"/>
      </w:rPr>
    </w:pPr>
    <w:r>
      <w:rPr>
        <w:rStyle w:val="a5"/>
      </w:rPr>
      <w:fldChar w:fldCharType="begin"/>
    </w:r>
    <w:r w:rsidR="00465FB7">
      <w:rPr>
        <w:rStyle w:val="a5"/>
      </w:rPr>
      <w:instrText xml:space="preserve">PAGE  </w:instrText>
    </w:r>
    <w:r>
      <w:rPr>
        <w:rStyle w:val="a5"/>
      </w:rPr>
      <w:fldChar w:fldCharType="separate"/>
    </w:r>
    <w:r w:rsidR="00465FB7">
      <w:rPr>
        <w:rStyle w:val="a5"/>
        <w:noProof/>
      </w:rPr>
      <w:t>246</w:t>
    </w:r>
    <w:r>
      <w:rPr>
        <w:rStyle w:val="a5"/>
      </w:rPr>
      <w:fldChar w:fldCharType="end"/>
    </w:r>
  </w:p>
  <w:p w:rsidR="00465FB7" w:rsidRDefault="00465FB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487962">
    <w:pPr>
      <w:pStyle w:val="a3"/>
    </w:pPr>
    <w:r>
      <w:rPr>
        <w:noProof/>
      </w:rPr>
      <w:pict>
        <v:shapetype id="_x0000_t202" coordsize="21600,21600" o:spt="202" path="m,l,21600r21600,l21600,xe">
          <v:stroke joinstyle="miter"/>
          <v:path gradientshapeok="t" o:connecttype="rect"/>
        </v:shapetype>
        <v:shape id="Text Box 5" o:spid="_x0000_s4097" type="#_x0000_t202" style="position:absolute;margin-left:469.6pt;margin-top:2pt;width:26.15pt;height:22.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rsidR="00465FB7" w:rsidRPr="0078250C" w:rsidRDefault="00487962" w:rsidP="0043569C">
                <w:pPr>
                  <w:pStyle w:val="a3"/>
                  <w:jc w:val="center"/>
                  <w:rPr>
                    <w:sz w:val="22"/>
                    <w:szCs w:val="22"/>
                  </w:rPr>
                </w:pPr>
                <w:r w:rsidRPr="0078250C">
                  <w:rPr>
                    <w:b/>
                    <w:bCs/>
                    <w:sz w:val="28"/>
                    <w:szCs w:val="28"/>
                  </w:rPr>
                  <w:fldChar w:fldCharType="begin"/>
                </w:r>
                <w:r w:rsidR="00465FB7" w:rsidRPr="0078250C">
                  <w:rPr>
                    <w:b/>
                    <w:bCs/>
                    <w:sz w:val="28"/>
                    <w:szCs w:val="28"/>
                  </w:rPr>
                  <w:instrText xml:space="preserve"> PAGE   \* MERGEFORMAT </w:instrText>
                </w:r>
                <w:r w:rsidRPr="0078250C">
                  <w:rPr>
                    <w:b/>
                    <w:bCs/>
                    <w:sz w:val="28"/>
                    <w:szCs w:val="28"/>
                  </w:rPr>
                  <w:fldChar w:fldCharType="separate"/>
                </w:r>
                <w:r w:rsidR="00AB6FE1">
                  <w:rPr>
                    <w:b/>
                    <w:bCs/>
                    <w:noProof/>
                    <w:sz w:val="28"/>
                    <w:szCs w:val="28"/>
                  </w:rPr>
                  <w:t>8</w:t>
                </w:r>
                <w:r w:rsidRPr="0078250C">
                  <w:rPr>
                    <w:b/>
                    <w:bCs/>
                    <w:noProof/>
                    <w:sz w:val="28"/>
                    <w:szCs w:val="28"/>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DC1" w:rsidRDefault="005E7DC1">
      <w:r>
        <w:separator/>
      </w:r>
    </w:p>
  </w:footnote>
  <w:footnote w:type="continuationSeparator" w:id="1">
    <w:p w:rsidR="005E7DC1" w:rsidRDefault="005E7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1F16EB" w:rsidRDefault="00465FB7" w:rsidP="001F16EB">
    <w:pPr>
      <w:pStyle w:val="aa"/>
    </w:pPr>
    <w:r>
      <w:rPr>
        <w:noProof/>
      </w:rPr>
      <w:drawing>
        <wp:anchor distT="0" distB="0" distL="114300" distR="114300" simplePos="0" relativeHeight="251657216" behindDoc="1" locked="0" layoutInCell="1" allowOverlap="1">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6715943" cy="97260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aa"/>
    </w:pPr>
    <w:r>
      <w:rPr>
        <w:noProof/>
      </w:rPr>
      <w:drawing>
        <wp:anchor distT="0" distB="0" distL="114300" distR="114300" simplePos="0" relativeHeight="251655168" behindDoc="1" locked="0" layoutInCell="1" allowOverlap="1">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125970" cy="10407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25707E"/>
    <w:multiLevelType w:val="hybridMultilevel"/>
    <w:tmpl w:val="9F8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BCC0F9D"/>
    <w:multiLevelType w:val="hybridMultilevel"/>
    <w:tmpl w:val="3908537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3">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2">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3">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3">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8">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E1413A5"/>
    <w:multiLevelType w:val="hybridMultilevel"/>
    <w:tmpl w:val="6C4045A4"/>
    <w:lvl w:ilvl="0" w:tplc="FD2896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9">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4">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7">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3">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6">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3">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4">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6FAC6E26"/>
    <w:multiLevelType w:val="hybridMultilevel"/>
    <w:tmpl w:val="C8E0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5"/>
  </w:num>
  <w:num w:numId="2">
    <w:abstractNumId w:val="34"/>
  </w:num>
  <w:num w:numId="3">
    <w:abstractNumId w:val="134"/>
  </w:num>
  <w:num w:numId="4">
    <w:abstractNumId w:val="17"/>
  </w:num>
  <w:num w:numId="5">
    <w:abstractNumId w:val="152"/>
  </w:num>
  <w:num w:numId="6">
    <w:abstractNumId w:val="114"/>
  </w:num>
  <w:num w:numId="7">
    <w:abstractNumId w:val="41"/>
  </w:num>
  <w:num w:numId="8">
    <w:abstractNumId w:val="7"/>
  </w:num>
  <w:num w:numId="9">
    <w:abstractNumId w:val="19"/>
  </w:num>
  <w:num w:numId="10">
    <w:abstractNumId w:val="3"/>
  </w:num>
  <w:num w:numId="11">
    <w:abstractNumId w:val="57"/>
  </w:num>
  <w:num w:numId="12">
    <w:abstractNumId w:val="11"/>
  </w:num>
  <w:num w:numId="13">
    <w:abstractNumId w:val="77"/>
  </w:num>
  <w:num w:numId="14">
    <w:abstractNumId w:val="32"/>
  </w:num>
  <w:num w:numId="15">
    <w:abstractNumId w:val="72"/>
  </w:num>
  <w:num w:numId="16">
    <w:abstractNumId w:val="64"/>
  </w:num>
  <w:num w:numId="17">
    <w:abstractNumId w:val="62"/>
  </w:num>
  <w:num w:numId="18">
    <w:abstractNumId w:val="156"/>
  </w:num>
  <w:num w:numId="19">
    <w:abstractNumId w:val="79"/>
  </w:num>
  <w:num w:numId="20">
    <w:abstractNumId w:val="101"/>
  </w:num>
  <w:num w:numId="21">
    <w:abstractNumId w:val="75"/>
  </w:num>
  <w:num w:numId="22">
    <w:abstractNumId w:val="27"/>
  </w:num>
  <w:num w:numId="23">
    <w:abstractNumId w:val="141"/>
  </w:num>
  <w:num w:numId="24">
    <w:abstractNumId w:val="84"/>
  </w:num>
  <w:num w:numId="25">
    <w:abstractNumId w:val="15"/>
  </w:num>
  <w:num w:numId="26">
    <w:abstractNumId w:val="81"/>
  </w:num>
  <w:num w:numId="27">
    <w:abstractNumId w:val="95"/>
  </w:num>
  <w:num w:numId="28">
    <w:abstractNumId w:val="98"/>
  </w:num>
  <w:num w:numId="29">
    <w:abstractNumId w:val="109"/>
  </w:num>
  <w:num w:numId="30">
    <w:abstractNumId w:val="31"/>
  </w:num>
  <w:num w:numId="31">
    <w:abstractNumId w:val="110"/>
  </w:num>
  <w:num w:numId="32">
    <w:abstractNumId w:val="103"/>
  </w:num>
  <w:num w:numId="33">
    <w:abstractNumId w:val="162"/>
  </w:num>
  <w:num w:numId="34">
    <w:abstractNumId w:val="163"/>
  </w:num>
  <w:num w:numId="35">
    <w:abstractNumId w:val="49"/>
  </w:num>
  <w:num w:numId="36">
    <w:abstractNumId w:val="16"/>
  </w:num>
  <w:num w:numId="37">
    <w:abstractNumId w:val="160"/>
  </w:num>
  <w:num w:numId="38">
    <w:abstractNumId w:val="133"/>
  </w:num>
  <w:num w:numId="39">
    <w:abstractNumId w:val="150"/>
  </w:num>
  <w:num w:numId="40">
    <w:abstractNumId w:val="124"/>
  </w:num>
  <w:num w:numId="41">
    <w:abstractNumId w:val="40"/>
  </w:num>
  <w:num w:numId="42">
    <w:abstractNumId w:val="94"/>
  </w:num>
  <w:num w:numId="43">
    <w:abstractNumId w:val="118"/>
  </w:num>
  <w:num w:numId="44">
    <w:abstractNumId w:val="71"/>
  </w:num>
  <w:num w:numId="45">
    <w:abstractNumId w:val="117"/>
  </w:num>
  <w:num w:numId="46">
    <w:abstractNumId w:val="43"/>
  </w:num>
  <w:num w:numId="47">
    <w:abstractNumId w:val="120"/>
  </w:num>
  <w:num w:numId="48">
    <w:abstractNumId w:val="9"/>
  </w:num>
  <w:num w:numId="49">
    <w:abstractNumId w:val="116"/>
  </w:num>
  <w:num w:numId="50">
    <w:abstractNumId w:val="33"/>
  </w:num>
  <w:num w:numId="51">
    <w:abstractNumId w:val="107"/>
  </w:num>
  <w:num w:numId="52">
    <w:abstractNumId w:val="47"/>
  </w:num>
  <w:num w:numId="53">
    <w:abstractNumId w:val="93"/>
  </w:num>
  <w:num w:numId="54">
    <w:abstractNumId w:val="56"/>
  </w:num>
  <w:num w:numId="55">
    <w:abstractNumId w:val="1"/>
  </w:num>
  <w:num w:numId="56">
    <w:abstractNumId w:val="139"/>
  </w:num>
  <w:num w:numId="57">
    <w:abstractNumId w:val="87"/>
  </w:num>
  <w:num w:numId="58">
    <w:abstractNumId w:val="61"/>
  </w:num>
  <w:num w:numId="59">
    <w:abstractNumId w:val="121"/>
  </w:num>
  <w:num w:numId="60">
    <w:abstractNumId w:val="78"/>
  </w:num>
  <w:num w:numId="61">
    <w:abstractNumId w:val="51"/>
  </w:num>
  <w:num w:numId="62">
    <w:abstractNumId w:val="90"/>
  </w:num>
  <w:num w:numId="63">
    <w:abstractNumId w:val="157"/>
  </w:num>
  <w:num w:numId="64">
    <w:abstractNumId w:val="91"/>
  </w:num>
  <w:num w:numId="65">
    <w:abstractNumId w:val="102"/>
  </w:num>
  <w:num w:numId="66">
    <w:abstractNumId w:val="54"/>
  </w:num>
  <w:num w:numId="67">
    <w:abstractNumId w:val="35"/>
  </w:num>
  <w:num w:numId="68">
    <w:abstractNumId w:val="50"/>
  </w:num>
  <w:num w:numId="69">
    <w:abstractNumId w:val="149"/>
  </w:num>
  <w:num w:numId="70">
    <w:abstractNumId w:val="13"/>
  </w:num>
  <w:num w:numId="71">
    <w:abstractNumId w:val="73"/>
  </w:num>
  <w:num w:numId="72">
    <w:abstractNumId w:val="48"/>
  </w:num>
  <w:num w:numId="73">
    <w:abstractNumId w:val="0"/>
  </w:num>
  <w:num w:numId="74">
    <w:abstractNumId w:val="111"/>
  </w:num>
  <w:num w:numId="75">
    <w:abstractNumId w:val="8"/>
  </w:num>
  <w:num w:numId="76">
    <w:abstractNumId w:val="10"/>
  </w:num>
  <w:num w:numId="77">
    <w:abstractNumId w:val="6"/>
  </w:num>
  <w:num w:numId="78">
    <w:abstractNumId w:val="140"/>
  </w:num>
  <w:num w:numId="79">
    <w:abstractNumId w:val="67"/>
  </w:num>
  <w:num w:numId="80">
    <w:abstractNumId w:val="104"/>
  </w:num>
  <w:num w:numId="81">
    <w:abstractNumId w:val="154"/>
  </w:num>
  <w:num w:numId="82">
    <w:abstractNumId w:val="42"/>
  </w:num>
  <w:num w:numId="83">
    <w:abstractNumId w:val="122"/>
  </w:num>
  <w:num w:numId="84">
    <w:abstractNumId w:val="130"/>
  </w:num>
  <w:num w:numId="85">
    <w:abstractNumId w:val="82"/>
  </w:num>
  <w:num w:numId="86">
    <w:abstractNumId w:val="126"/>
  </w:num>
  <w:num w:numId="87">
    <w:abstractNumId w:val="53"/>
  </w:num>
  <w:num w:numId="88">
    <w:abstractNumId w:val="108"/>
  </w:num>
  <w:num w:numId="89">
    <w:abstractNumId w:val="23"/>
  </w:num>
  <w:num w:numId="90">
    <w:abstractNumId w:val="28"/>
  </w:num>
  <w:num w:numId="91">
    <w:abstractNumId w:val="99"/>
  </w:num>
  <w:num w:numId="92">
    <w:abstractNumId w:val="76"/>
  </w:num>
  <w:num w:numId="93">
    <w:abstractNumId w:val="148"/>
  </w:num>
  <w:num w:numId="94">
    <w:abstractNumId w:val="89"/>
  </w:num>
  <w:num w:numId="95">
    <w:abstractNumId w:val="138"/>
  </w:num>
  <w:num w:numId="96">
    <w:abstractNumId w:val="145"/>
  </w:num>
  <w:num w:numId="97">
    <w:abstractNumId w:val="4"/>
  </w:num>
  <w:num w:numId="98">
    <w:abstractNumId w:val="146"/>
  </w:num>
  <w:num w:numId="99">
    <w:abstractNumId w:val="58"/>
  </w:num>
  <w:num w:numId="100">
    <w:abstractNumId w:val="25"/>
  </w:num>
  <w:num w:numId="101">
    <w:abstractNumId w:val="60"/>
  </w:num>
  <w:num w:numId="102">
    <w:abstractNumId w:val="151"/>
  </w:num>
  <w:num w:numId="103">
    <w:abstractNumId w:val="37"/>
  </w:num>
  <w:num w:numId="104">
    <w:abstractNumId w:val="18"/>
  </w:num>
  <w:num w:numId="105">
    <w:abstractNumId w:val="119"/>
  </w:num>
  <w:num w:numId="106">
    <w:abstractNumId w:val="135"/>
  </w:num>
  <w:num w:numId="107">
    <w:abstractNumId w:val="137"/>
  </w:num>
  <w:num w:numId="108">
    <w:abstractNumId w:val="20"/>
  </w:num>
  <w:num w:numId="109">
    <w:abstractNumId w:val="131"/>
  </w:num>
  <w:num w:numId="110">
    <w:abstractNumId w:val="12"/>
  </w:num>
  <w:num w:numId="111">
    <w:abstractNumId w:val="132"/>
  </w:num>
  <w:num w:numId="112">
    <w:abstractNumId w:val="52"/>
  </w:num>
  <w:num w:numId="113">
    <w:abstractNumId w:val="74"/>
  </w:num>
  <w:num w:numId="114">
    <w:abstractNumId w:val="39"/>
  </w:num>
  <w:num w:numId="115">
    <w:abstractNumId w:val="70"/>
  </w:num>
  <w:num w:numId="116">
    <w:abstractNumId w:val="147"/>
  </w:num>
  <w:num w:numId="117">
    <w:abstractNumId w:val="158"/>
  </w:num>
  <w:num w:numId="118">
    <w:abstractNumId w:val="112"/>
  </w:num>
  <w:num w:numId="119">
    <w:abstractNumId w:val="155"/>
  </w:num>
  <w:num w:numId="120">
    <w:abstractNumId w:val="123"/>
  </w:num>
  <w:num w:numId="121">
    <w:abstractNumId w:val="68"/>
  </w:num>
  <w:num w:numId="122">
    <w:abstractNumId w:val="142"/>
  </w:num>
  <w:num w:numId="123">
    <w:abstractNumId w:val="66"/>
  </w:num>
  <w:num w:numId="124">
    <w:abstractNumId w:val="153"/>
  </w:num>
  <w:num w:numId="125">
    <w:abstractNumId w:val="159"/>
  </w:num>
  <w:num w:numId="126">
    <w:abstractNumId w:val="136"/>
  </w:num>
  <w:num w:numId="127">
    <w:abstractNumId w:val="38"/>
  </w:num>
  <w:num w:numId="128">
    <w:abstractNumId w:val="65"/>
  </w:num>
  <w:num w:numId="129">
    <w:abstractNumId w:val="128"/>
  </w:num>
  <w:num w:numId="130">
    <w:abstractNumId w:val="14"/>
  </w:num>
  <w:num w:numId="131">
    <w:abstractNumId w:val="80"/>
  </w:num>
  <w:num w:numId="132">
    <w:abstractNumId w:val="63"/>
  </w:num>
  <w:num w:numId="133">
    <w:abstractNumId w:val="44"/>
  </w:num>
  <w:num w:numId="134">
    <w:abstractNumId w:val="115"/>
  </w:num>
  <w:num w:numId="135">
    <w:abstractNumId w:val="55"/>
  </w:num>
  <w:num w:numId="136">
    <w:abstractNumId w:val="29"/>
  </w:num>
  <w:num w:numId="137">
    <w:abstractNumId w:val="85"/>
  </w:num>
  <w:num w:numId="138">
    <w:abstractNumId w:val="161"/>
  </w:num>
  <w:num w:numId="139">
    <w:abstractNumId w:val="143"/>
  </w:num>
  <w:num w:numId="140">
    <w:abstractNumId w:val="86"/>
  </w:num>
  <w:num w:numId="141">
    <w:abstractNumId w:val="5"/>
  </w:num>
  <w:num w:numId="142">
    <w:abstractNumId w:val="129"/>
  </w:num>
  <w:num w:numId="143">
    <w:abstractNumId w:val="113"/>
  </w:num>
  <w:num w:numId="144">
    <w:abstractNumId w:val="106"/>
  </w:num>
  <w:num w:numId="145">
    <w:abstractNumId w:val="59"/>
  </w:num>
  <w:num w:numId="146">
    <w:abstractNumId w:val="92"/>
  </w:num>
  <w:num w:numId="147">
    <w:abstractNumId w:val="127"/>
  </w:num>
  <w:num w:numId="148">
    <w:abstractNumId w:val="88"/>
  </w:num>
  <w:num w:numId="149">
    <w:abstractNumId w:val="2"/>
  </w:num>
  <w:num w:numId="150">
    <w:abstractNumId w:val="30"/>
  </w:num>
  <w:num w:numId="151">
    <w:abstractNumId w:val="100"/>
  </w:num>
  <w:num w:numId="152">
    <w:abstractNumId w:val="22"/>
  </w:num>
  <w:num w:numId="153">
    <w:abstractNumId w:val="21"/>
  </w:num>
  <w:num w:numId="154">
    <w:abstractNumId w:val="83"/>
  </w:num>
  <w:num w:numId="155">
    <w:abstractNumId w:val="46"/>
  </w:num>
  <w:num w:numId="156">
    <w:abstractNumId w:val="96"/>
  </w:num>
  <w:num w:numId="157">
    <w:abstractNumId w:val="69"/>
  </w:num>
  <w:num w:numId="158">
    <w:abstractNumId w:val="105"/>
  </w:num>
  <w:num w:numId="159">
    <w:abstractNumId w:val="125"/>
  </w:num>
  <w:num w:numId="160">
    <w:abstractNumId w:val="26"/>
  </w:num>
  <w:num w:numId="161">
    <w:abstractNumId w:val="97"/>
  </w:num>
  <w:num w:numId="162">
    <w:abstractNumId w:val="24"/>
  </w:num>
  <w:num w:numId="163">
    <w:abstractNumId w:val="144"/>
  </w:num>
  <w:num w:numId="164">
    <w:abstractNumId w:val="36"/>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ar-SA" w:vendorID="64" w:dllVersion="131078" w:nlCheck="1" w:checkStyle="0"/>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5D6"/>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E7025"/>
    <w:rsid w:val="001F092C"/>
    <w:rsid w:val="001F16EB"/>
    <w:rsid w:val="001F1FEF"/>
    <w:rsid w:val="001F246C"/>
    <w:rsid w:val="001F2495"/>
    <w:rsid w:val="001F52BA"/>
    <w:rsid w:val="001F66EB"/>
    <w:rsid w:val="001F7606"/>
    <w:rsid w:val="00200319"/>
    <w:rsid w:val="00201D6D"/>
    <w:rsid w:val="002024A8"/>
    <w:rsid w:val="00203CEE"/>
    <w:rsid w:val="00205D4B"/>
    <w:rsid w:val="00205F0C"/>
    <w:rsid w:val="00207848"/>
    <w:rsid w:val="0021087A"/>
    <w:rsid w:val="0021298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4F85"/>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B2BE4"/>
    <w:rsid w:val="002C03FF"/>
    <w:rsid w:val="002C081C"/>
    <w:rsid w:val="002C1731"/>
    <w:rsid w:val="002C399B"/>
    <w:rsid w:val="002C67EA"/>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B79"/>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2AA"/>
    <w:rsid w:val="003826D4"/>
    <w:rsid w:val="00383213"/>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3F0"/>
    <w:rsid w:val="00467AC7"/>
    <w:rsid w:val="00470372"/>
    <w:rsid w:val="00471232"/>
    <w:rsid w:val="0047302A"/>
    <w:rsid w:val="00474F31"/>
    <w:rsid w:val="00474FB0"/>
    <w:rsid w:val="00476F96"/>
    <w:rsid w:val="00480F2A"/>
    <w:rsid w:val="00481EB8"/>
    <w:rsid w:val="00482229"/>
    <w:rsid w:val="004847E6"/>
    <w:rsid w:val="00484FC8"/>
    <w:rsid w:val="00487962"/>
    <w:rsid w:val="00493FC4"/>
    <w:rsid w:val="004944BA"/>
    <w:rsid w:val="00494679"/>
    <w:rsid w:val="004951FF"/>
    <w:rsid w:val="004A031D"/>
    <w:rsid w:val="004A161E"/>
    <w:rsid w:val="004A2C6D"/>
    <w:rsid w:val="004A37C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1DE7"/>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E7DC1"/>
    <w:rsid w:val="005E7EFF"/>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23B"/>
    <w:rsid w:val="00650968"/>
    <w:rsid w:val="00650B4B"/>
    <w:rsid w:val="006520F5"/>
    <w:rsid w:val="00654512"/>
    <w:rsid w:val="00654823"/>
    <w:rsid w:val="00654C40"/>
    <w:rsid w:val="00654F8D"/>
    <w:rsid w:val="00655C88"/>
    <w:rsid w:val="00656D7E"/>
    <w:rsid w:val="0065772E"/>
    <w:rsid w:val="00663EDA"/>
    <w:rsid w:val="00664F35"/>
    <w:rsid w:val="0067044E"/>
    <w:rsid w:val="00671B0A"/>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0E31"/>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5BEC"/>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542"/>
    <w:rsid w:val="007B583C"/>
    <w:rsid w:val="007B64C5"/>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2F47"/>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28F3"/>
    <w:rsid w:val="00873FE1"/>
    <w:rsid w:val="008746CB"/>
    <w:rsid w:val="00874F07"/>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202"/>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15EC3"/>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1ED5"/>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0CC4"/>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8EA"/>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02A2"/>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6FE1"/>
    <w:rsid w:val="00AB7073"/>
    <w:rsid w:val="00AC1302"/>
    <w:rsid w:val="00AC19FB"/>
    <w:rsid w:val="00AC1CF0"/>
    <w:rsid w:val="00AC52B3"/>
    <w:rsid w:val="00AC630C"/>
    <w:rsid w:val="00AC7211"/>
    <w:rsid w:val="00AD0334"/>
    <w:rsid w:val="00AD1A5E"/>
    <w:rsid w:val="00AD47D3"/>
    <w:rsid w:val="00AD5391"/>
    <w:rsid w:val="00AD6564"/>
    <w:rsid w:val="00AD7218"/>
    <w:rsid w:val="00AE1D54"/>
    <w:rsid w:val="00AE29C3"/>
    <w:rsid w:val="00AE4B76"/>
    <w:rsid w:val="00AE6302"/>
    <w:rsid w:val="00AE7788"/>
    <w:rsid w:val="00AF0B04"/>
    <w:rsid w:val="00AF4771"/>
    <w:rsid w:val="00AF59AB"/>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6F"/>
    <w:rsid w:val="00B129C0"/>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4CC"/>
    <w:rsid w:val="00B85E99"/>
    <w:rsid w:val="00B86B0E"/>
    <w:rsid w:val="00B872B9"/>
    <w:rsid w:val="00B90601"/>
    <w:rsid w:val="00B909C6"/>
    <w:rsid w:val="00B91089"/>
    <w:rsid w:val="00B92D27"/>
    <w:rsid w:val="00B97BB4"/>
    <w:rsid w:val="00BA0610"/>
    <w:rsid w:val="00BA0C70"/>
    <w:rsid w:val="00BA3C55"/>
    <w:rsid w:val="00BA3E61"/>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5C0C"/>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83"/>
    <w:rsid w:val="00C63EE7"/>
    <w:rsid w:val="00C66A0B"/>
    <w:rsid w:val="00C7049A"/>
    <w:rsid w:val="00C704F6"/>
    <w:rsid w:val="00C70F80"/>
    <w:rsid w:val="00C71D46"/>
    <w:rsid w:val="00C747A0"/>
    <w:rsid w:val="00C74B27"/>
    <w:rsid w:val="00C74DD0"/>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A5F"/>
    <w:rsid w:val="00CC0C2A"/>
    <w:rsid w:val="00CC14B7"/>
    <w:rsid w:val="00CC30E8"/>
    <w:rsid w:val="00CC447C"/>
    <w:rsid w:val="00CC4A74"/>
    <w:rsid w:val="00CC6842"/>
    <w:rsid w:val="00CC6E5B"/>
    <w:rsid w:val="00CC7AB5"/>
    <w:rsid w:val="00CD1395"/>
    <w:rsid w:val="00CD2E63"/>
    <w:rsid w:val="00CD322C"/>
    <w:rsid w:val="00CD41CC"/>
    <w:rsid w:val="00CD525B"/>
    <w:rsid w:val="00CE1492"/>
    <w:rsid w:val="00CE57C5"/>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296B"/>
    <w:rsid w:val="00DC3C26"/>
    <w:rsid w:val="00DC4EF8"/>
    <w:rsid w:val="00DC5958"/>
    <w:rsid w:val="00DC7528"/>
    <w:rsid w:val="00DD01F0"/>
    <w:rsid w:val="00DD2639"/>
    <w:rsid w:val="00DD309D"/>
    <w:rsid w:val="00DD3A5D"/>
    <w:rsid w:val="00DD6E7C"/>
    <w:rsid w:val="00DE1EC3"/>
    <w:rsid w:val="00DE2E25"/>
    <w:rsid w:val="00DE383A"/>
    <w:rsid w:val="00DE3C6D"/>
    <w:rsid w:val="00DF1BF0"/>
    <w:rsid w:val="00DF2A63"/>
    <w:rsid w:val="00DF321F"/>
    <w:rsid w:val="00DF5DD9"/>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6B8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4483"/>
    <w:rsid w:val="00EF54D0"/>
    <w:rsid w:val="00EF6A2A"/>
    <w:rsid w:val="00EF731C"/>
    <w:rsid w:val="00EF7492"/>
    <w:rsid w:val="00EF7B2A"/>
    <w:rsid w:val="00F03019"/>
    <w:rsid w:val="00F0316D"/>
    <w:rsid w:val="00F04BCE"/>
    <w:rsid w:val="00F056A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3F0F"/>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5746"/>
    <w:rsid w:val="00F77F9D"/>
    <w:rsid w:val="00F84597"/>
    <w:rsid w:val="00F92341"/>
    <w:rsid w:val="00F93EF0"/>
    <w:rsid w:val="00F93FFE"/>
    <w:rsid w:val="00F96D4C"/>
    <w:rsid w:val="00FA0CA9"/>
    <w:rsid w:val="00FA2A9B"/>
    <w:rsid w:val="00FA3B77"/>
    <w:rsid w:val="00FA4990"/>
    <w:rsid w:val="00FA49ED"/>
    <w:rsid w:val="00FB056A"/>
    <w:rsid w:val="00FB1205"/>
    <w:rsid w:val="00FB305F"/>
    <w:rsid w:val="00FB37BD"/>
    <w:rsid w:val="00FB4E9C"/>
    <w:rsid w:val="00FB59AC"/>
    <w:rsid w:val="00FB6B5A"/>
    <w:rsid w:val="00FC0D7E"/>
    <w:rsid w:val="00FC1797"/>
    <w:rsid w:val="00FC31C7"/>
    <w:rsid w:val="00FC33AD"/>
    <w:rsid w:val="00FC4CDA"/>
    <w:rsid w:val="00FC626B"/>
    <w:rsid w:val="00FC6D94"/>
    <w:rsid w:val="00FC79D1"/>
    <w:rsid w:val="00FD1A64"/>
    <w:rsid w:val="00FD3A26"/>
    <w:rsid w:val="00FD5FCC"/>
    <w:rsid w:val="00FD7243"/>
    <w:rsid w:val="00FE0734"/>
    <w:rsid w:val="00FE126B"/>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43569C"/>
    <w:rPr>
      <w:sz w:val="24"/>
      <w:szCs w:val="24"/>
    </w:rPr>
  </w:style>
  <w:style w:type="character" w:customStyle="1" w:styleId="tlid-translation">
    <w:name w:val="tlid-translation"/>
    <w:basedOn w:val="a0"/>
    <w:rsid w:val="00BB4F4A"/>
  </w:style>
  <w:style w:type="paragraph" w:customStyle="1" w:styleId="Default">
    <w:name w:val="Default"/>
    <w:rsid w:val="00EF448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Default">
    <w:name w:val="Default"/>
    <w:rsid w:val="00EF448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6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4.xml><?xml version="1.0" encoding="utf-8"?>
<ds:datastoreItem xmlns:ds="http://schemas.openxmlformats.org/officeDocument/2006/customXml" ds:itemID="{6A4055F0-8D19-4A83-A549-02F11901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1455</Words>
  <Characters>8297</Characters>
  <Application>Microsoft Office Word</Application>
  <DocSecurity>0</DocSecurity>
  <Lines>69</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Course Specifications</vt:lpstr>
      <vt:lpstr>Course Specifications</vt:lpstr>
    </vt:vector>
  </TitlesOfParts>
  <Company>Hewlett-Packard</Company>
  <LinksUpToDate>false</LinksUpToDate>
  <CharactersWithSpaces>9733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knalmwzaiji</cp:lastModifiedBy>
  <cp:revision>4</cp:revision>
  <cp:lastPrinted>2019-02-14T08:21:00Z</cp:lastPrinted>
  <dcterms:created xsi:type="dcterms:W3CDTF">2019-09-17T12:14:00Z</dcterms:created>
  <dcterms:modified xsi:type="dcterms:W3CDTF">2019-09-18T10:03:00Z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